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92056252"/>
        <w:docPartObj>
          <w:docPartGallery w:val="Cover Pages"/>
          <w:docPartUnique/>
        </w:docPartObj>
      </w:sdtPr>
      <w:sdtEndPr>
        <w:rPr>
          <w:rFonts w:cs="Arial"/>
          <w:color w:val="000000"/>
          <w:szCs w:val="20"/>
          <w:lang w:val="sr-Cyrl-RS"/>
        </w:rPr>
      </w:sdtEndPr>
      <w:sdtContent>
        <w:bookmarkStart w:id="0" w:name="_GoBack" w:displacedByCustomXml="prev"/>
        <w:bookmarkEnd w:id="0" w:displacedByCustomXml="prev"/>
        <w:p w:rsidR="005D3565" w:rsidRDefault="005D3565" w:rsidP="005D3565"/>
        <w:p w:rsidR="005D3565" w:rsidRDefault="005D3565" w:rsidP="005D3565">
          <w:pPr>
            <w:pStyle w:val="align-center"/>
            <w:jc w:val="left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</w:p>
        <w:p w:rsidR="005D3565" w:rsidRPr="00A307F7" w:rsidRDefault="005D3565" w:rsidP="005D3565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REPUBLIKA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SRBIJA</w:t>
          </w:r>
        </w:p>
        <w:p w:rsidR="005D3565" w:rsidRPr="00A307F7" w:rsidRDefault="005D3565" w:rsidP="005D3565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NARODNA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SKUPŠTINA</w:t>
          </w:r>
        </w:p>
        <w:p w:rsidR="005D3565" w:rsidRPr="00A307F7" w:rsidRDefault="005D3565" w:rsidP="005D3565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5D3565" w:rsidRPr="00064CEC" w:rsidRDefault="005D3565" w:rsidP="005D3565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5D3565" w:rsidRPr="00064CEC" w:rsidRDefault="005D3565" w:rsidP="005D3565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5D3565" w:rsidRPr="00064CEC" w:rsidRDefault="005D3565" w:rsidP="005D3565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5D3565" w:rsidRPr="00A307F7" w:rsidRDefault="005D3565" w:rsidP="005D3565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bs-Cyrl-BA"/>
            </w:rPr>
          </w:pPr>
          <w:r w:rsidRPr="00A307F7">
            <w:rPr>
              <w:rFonts w:ascii="Arial" w:hAnsi="Arial" w:cs="Arial"/>
              <w:lang w:val="bs-Cyrl-BA"/>
            </w:rPr>
            <w:t xml:space="preserve">  </w:t>
          </w:r>
        </w:p>
        <w:p w:rsidR="005D3565" w:rsidRPr="00064CEC" w:rsidRDefault="005D3565" w:rsidP="005D3565">
          <w:pPr>
            <w:spacing w:line="360" w:lineRule="auto"/>
            <w:rPr>
              <w:rFonts w:ascii="Arial" w:eastAsia="Calibri" w:hAnsi="Arial" w:cs="Arial"/>
              <w:b/>
              <w:sz w:val="24"/>
              <w:szCs w:val="24"/>
              <w:lang w:val="bs-Cyrl-BA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Tema</w:t>
          </w:r>
          <w:r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: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 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Predstavljanje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Roma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u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parlamentu</w:t>
          </w:r>
        </w:p>
        <w:p w:rsidR="005D3565" w:rsidRPr="00A307F7" w:rsidRDefault="005D3565" w:rsidP="005D3565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5D3565" w:rsidRPr="00A307F7" w:rsidRDefault="005D3565" w:rsidP="005D3565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5D3565" w:rsidRPr="009C67FE" w:rsidRDefault="005D3565" w:rsidP="005D3565">
          <w:pPr>
            <w:tabs>
              <w:tab w:val="left" w:pos="0"/>
            </w:tabs>
            <w:spacing w:line="360" w:lineRule="auto"/>
            <w:ind w:left="270"/>
            <w:rPr>
              <w:rFonts w:ascii="Arial" w:hAnsi="Arial" w:cs="Arial"/>
              <w:b/>
              <w:bCs/>
              <w:sz w:val="24"/>
              <w:szCs w:val="24"/>
              <w:lang w:val="bs-Cyrl-BA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Datum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:  </w:t>
          </w:r>
          <w:r w:rsidRPr="009C67FE">
            <w:rPr>
              <w:rFonts w:ascii="Arial" w:hAnsi="Arial" w:cs="Arial"/>
              <w:b/>
              <w:bCs/>
              <w:sz w:val="24"/>
              <w:szCs w:val="24"/>
              <w:lang w:val="bs-Cyrl-BA"/>
            </w:rPr>
            <w:t>16.12.2013.</w:t>
          </w:r>
        </w:p>
        <w:p w:rsidR="005D3565" w:rsidRPr="009C67FE" w:rsidRDefault="005D3565" w:rsidP="005D3565">
          <w:pPr>
            <w:tabs>
              <w:tab w:val="left" w:pos="567"/>
            </w:tabs>
            <w:spacing w:line="360" w:lineRule="auto"/>
            <w:ind w:left="270"/>
            <w:rPr>
              <w:rFonts w:ascii="Arial" w:hAnsi="Arial" w:cs="Arial"/>
              <w:b/>
              <w:bCs/>
              <w:sz w:val="24"/>
              <w:szCs w:val="24"/>
              <w:lang w:val="bs-Cyrl-BA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Br</w:t>
          </w:r>
          <w:r w:rsidRPr="009C67FE">
            <w:rPr>
              <w:rFonts w:ascii="Arial" w:hAnsi="Arial" w:cs="Arial"/>
              <w:b/>
              <w:bCs/>
              <w:sz w:val="24"/>
              <w:szCs w:val="24"/>
              <w:lang w:val="bs-Cyrl-BA"/>
            </w:rPr>
            <w:t xml:space="preserve">.  </w:t>
          </w:r>
          <w:r>
            <w:rPr>
              <w:rFonts w:ascii="Arial" w:hAnsi="Arial" w:cs="Arial"/>
              <w:b/>
              <w:bCs/>
              <w:sz w:val="24"/>
              <w:szCs w:val="24"/>
              <w:lang w:val="bs-Cyrl-BA"/>
            </w:rPr>
            <w:t>Z</w:t>
          </w:r>
          <w:r w:rsidRPr="009C67FE">
            <w:rPr>
              <w:rFonts w:ascii="Arial" w:hAnsi="Arial" w:cs="Arial"/>
              <w:b/>
              <w:bCs/>
              <w:sz w:val="24"/>
              <w:szCs w:val="24"/>
              <w:lang w:val="bs-Cyrl-BA"/>
            </w:rPr>
            <w:t>-20/13</w:t>
          </w:r>
        </w:p>
        <w:p w:rsidR="005D3565" w:rsidRPr="00A307F7" w:rsidRDefault="005D3565" w:rsidP="005D3565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D3565" w:rsidRPr="00A307F7" w:rsidRDefault="005D3565" w:rsidP="005D3565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D3565" w:rsidRDefault="005D3565" w:rsidP="005D3565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D3565" w:rsidRPr="00A307F7" w:rsidRDefault="005D3565" w:rsidP="005D3565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D3565" w:rsidRPr="00A307F7" w:rsidRDefault="005D3565" w:rsidP="005D3565">
          <w:pPr>
            <w:tabs>
              <w:tab w:val="left" w:pos="9072"/>
              <w:tab w:val="left" w:pos="9214"/>
            </w:tabs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D3565" w:rsidRDefault="005D3565" w:rsidP="005D3565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</w:p>
        <w:p w:rsidR="005D3565" w:rsidRPr="00511B33" w:rsidRDefault="005D3565" w:rsidP="005D3565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Ovo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istraživanje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je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uradila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Biblioteka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Narodne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skupštine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za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potrebe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rada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narodnih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poslanika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i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Službe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Narodne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skupštine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.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Za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više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informacija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molimo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da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nas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kontaktirate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putem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telefona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3026-532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i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elektronske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pošte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hyperlink r:id="rId8" w:history="1">
            <w:r w:rsidRPr="00064CEC">
              <w:rPr>
                <w:rStyle w:val="Hyperlink"/>
                <w:rFonts w:ascii="Arial" w:hAnsi="Arial" w:cs="Arial"/>
                <w:b/>
                <w:bCs/>
                <w:i/>
                <w:sz w:val="20"/>
                <w:szCs w:val="20"/>
                <w:lang w:val="bs-Cyrl-BA"/>
              </w:rPr>
              <w:t>istrazivanja@parlament.rs</w:t>
            </w:r>
            <w:r w:rsidRPr="00064CEC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bs-Cyrl-BA"/>
              </w:rPr>
              <w:t>.</w:t>
            </w:r>
          </w:hyperlink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Istraživanja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koj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a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priprema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Biblioteka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Narodne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skupštine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ne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odražavaju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zvanični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stav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Narodne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skupštine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Republike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Srbije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. </w:t>
          </w:r>
          <w:bookmarkStart w:id="1" w:name="_Toc196037342"/>
          <w:bookmarkEnd w:id="1"/>
        </w:p>
        <w:p w:rsidR="005D3565" w:rsidRPr="00511B33" w:rsidRDefault="005D3565" w:rsidP="005D3565">
          <w:pP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lastRenderedPageBreak/>
            <w:t>SADRŽAJ</w:t>
          </w:r>
        </w:p>
        <w:p w:rsidR="005D3565" w:rsidRDefault="005D35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Fonts w:ascii="Verdana" w:hAnsi="Verdana"/>
              <w:color w:val="000000"/>
              <w:lang w:val="sr-Cyrl-RS"/>
            </w:rPr>
            <w:fldChar w:fldCharType="begin"/>
          </w:r>
          <w:r>
            <w:rPr>
              <w:rFonts w:ascii="Verdana" w:hAnsi="Verdana"/>
              <w:color w:val="000000"/>
              <w:lang w:val="sr-Cyrl-RS"/>
            </w:rPr>
            <w:instrText xml:space="preserve"> TOC \o "1-2" \h \z \u </w:instrText>
          </w:r>
          <w:r>
            <w:rPr>
              <w:rFonts w:ascii="Verdana" w:hAnsi="Verdana"/>
              <w:color w:val="000000"/>
              <w:lang w:val="sr-Cyrl-RS"/>
            </w:rPr>
            <w:fldChar w:fldCharType="separate"/>
          </w:r>
          <w:hyperlink w:anchor="_Toc375125468" w:history="1">
            <w:r w:rsidRPr="00304D71">
              <w:rPr>
                <w:rStyle w:val="Hyperlink"/>
                <w:rFonts w:cs="Arial"/>
                <w:noProof/>
                <w:lang w:val="sr-Cyrl-RS"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5125469" w:history="1">
            <w:r w:rsidRPr="00304D71">
              <w:rPr>
                <w:rStyle w:val="Hyperlink"/>
                <w:noProof/>
                <w:lang w:val="sr-Cyrl-RS"/>
              </w:rPr>
              <w:t>EVROPSKI PARLAMENT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5125470" w:history="1">
            <w:r w:rsidRPr="00304D71">
              <w:rPr>
                <w:rStyle w:val="Hyperlink"/>
                <w:noProof/>
                <w:lang w:val="sr-Cyrl-RS"/>
              </w:rPr>
              <w:t>DETALjNIJE INFORMACIJE O AKTIVNOSTIMA POJEDINIH DRŽAVA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5125471" w:history="1">
            <w:r w:rsidRPr="00304D71">
              <w:rPr>
                <w:rStyle w:val="Hyperlink"/>
                <w:noProof/>
                <w:lang w:val="sr-Cyrl-RS"/>
              </w:rPr>
              <w:t>Portugalija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5125472" w:history="1">
            <w:r w:rsidRPr="00304D71">
              <w:rPr>
                <w:rStyle w:val="Hyperlink"/>
                <w:noProof/>
                <w:lang w:val="sr-Cyrl-RS"/>
              </w:rPr>
              <w:t>Češka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5125473" w:history="1">
            <w:r w:rsidRPr="00304D71">
              <w:rPr>
                <w:rStyle w:val="Hyperlink"/>
                <w:noProof/>
                <w:lang w:val="sr-Cyrl-RS"/>
              </w:rPr>
              <w:t>Španija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5125474" w:history="1">
            <w:r w:rsidRPr="00304D71">
              <w:rPr>
                <w:rStyle w:val="Hyperlink"/>
                <w:noProof/>
                <w:lang w:val="sr-Cyrl-RS"/>
              </w:rPr>
              <w:t>TABELARNI PREGLED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5125475" w:history="1">
            <w:r w:rsidRPr="00304D71">
              <w:rPr>
                <w:rStyle w:val="Hyperlink"/>
                <w:noProof/>
                <w:lang w:val="sr-Cyrl-RS"/>
              </w:rPr>
              <w:t>Tabela 1. Predstavljanje Roma u parlamentu i broj poslanika romske nacionalnosti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5125476" w:history="1">
            <w:r w:rsidRPr="00304D71">
              <w:rPr>
                <w:rStyle w:val="Hyperlink"/>
                <w:noProof/>
                <w:lang w:val="sr-Cyrl-RS"/>
              </w:rPr>
              <w:t>Tabela 2. Parlamentarni odbori nadležni za ljudska i manjinska prava čiji rad obuhvata pitanja u vezi sa romskom nacionalnošću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5125477" w:history="1">
            <w:r w:rsidRPr="00304D71">
              <w:rPr>
                <w:rStyle w:val="Hyperlink"/>
                <w:noProof/>
                <w:lang w:val="sr-Cyrl-RS"/>
              </w:rPr>
              <w:t>Tabela 3: Kontakti parlamentarnih radnih tela nadležnih za pitanja u vezi sa društvenom uključenošću romske nacionalnosti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_Toc375125477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565" w:rsidRDefault="005D3565" w:rsidP="005D3565">
          <w:pPr>
            <w:pStyle w:val="Heading1"/>
            <w:rPr>
              <w:rFonts w:ascii="Verdana" w:hAnsi="Verdana"/>
              <w:color w:val="000000"/>
              <w:lang w:val="sr-Cyrl-RS"/>
            </w:rPr>
          </w:pPr>
          <w:r>
            <w:rPr>
              <w:rFonts w:ascii="Verdana" w:eastAsiaTheme="minorHAnsi" w:hAnsi="Verdana" w:cstheme="minorBidi"/>
              <w:color w:val="000000"/>
              <w:szCs w:val="22"/>
              <w:lang w:val="sr-Cyrl-RS"/>
            </w:rPr>
            <w:fldChar w:fldCharType="end"/>
          </w:r>
        </w:p>
        <w:p w:rsidR="005D3565" w:rsidRDefault="005D3565" w:rsidP="005D3565">
          <w:pPr>
            <w:pStyle w:val="Heading1"/>
            <w:rPr>
              <w:rFonts w:ascii="Verdana" w:hAnsi="Verdana"/>
              <w:color w:val="000000"/>
              <w:lang w:val="sr-Cyrl-RS"/>
            </w:rPr>
          </w:pPr>
          <w:r>
            <w:rPr>
              <w:rFonts w:ascii="Verdana" w:hAnsi="Verdana"/>
              <w:color w:val="000000"/>
              <w:lang w:val="sr-Cyrl-RS"/>
            </w:rPr>
            <w:br w:type="page"/>
          </w:r>
        </w:p>
        <w:p w:rsidR="005D3565" w:rsidRDefault="005D3565" w:rsidP="005D3565">
          <w:pPr>
            <w:pStyle w:val="Heading1"/>
            <w:rPr>
              <w:rFonts w:cs="Arial"/>
              <w:color w:val="000000"/>
              <w:szCs w:val="20"/>
              <w:lang w:val="sr-Cyrl-RS"/>
            </w:rPr>
          </w:pPr>
        </w:p>
        <w:p w:rsidR="005D3565" w:rsidRDefault="005D3565" w:rsidP="005D3565">
          <w:pPr>
            <w:pStyle w:val="Heading1"/>
            <w:rPr>
              <w:rFonts w:cs="Arial"/>
              <w:color w:val="000000"/>
              <w:szCs w:val="20"/>
              <w:lang w:val="sr-Cyrl-RS"/>
            </w:rPr>
          </w:pPr>
          <w:bookmarkStart w:id="2" w:name="_Toc375125468"/>
          <w:r>
            <w:rPr>
              <w:rFonts w:cs="Arial"/>
              <w:color w:val="000000"/>
              <w:szCs w:val="20"/>
              <w:lang w:val="sr-Cyrl-RS"/>
            </w:rPr>
            <w:t>UVOD</w:t>
          </w:r>
          <w:bookmarkEnd w:id="2"/>
        </w:p>
        <w:p w:rsidR="005D3565" w:rsidRPr="009C67FE" w:rsidRDefault="005D3565" w:rsidP="005D3565">
          <w:pPr>
            <w:rPr>
              <w:lang w:val="sr-Cyrl-RS"/>
            </w:rPr>
          </w:pPr>
        </w:p>
      </w:sdtContent>
    </w:sdt>
    <w:p w:rsidR="005D3565" w:rsidRPr="00FA6863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postavljenog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Biblioteka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Narodne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26.11.2013. </w:t>
      </w:r>
      <w:r>
        <w:rPr>
          <w:rFonts w:ascii="Arial" w:hAnsi="Arial" w:cs="Arial"/>
          <w:sz w:val="20"/>
          <w:szCs w:val="20"/>
          <w:lang w:val="sr-Cyrl-RS"/>
        </w:rPr>
        <w:t>postavila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Evropskom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centru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parlamentarna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dokumentaciju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upitnik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</w:t>
      </w:r>
      <w:r>
        <w:rPr>
          <w:rFonts w:ascii="Arial" w:hAnsi="Arial" w:cs="Arial"/>
          <w:sz w:val="20"/>
          <w:szCs w:val="20"/>
          <w:lang w:val="sr-Cyrl-RS"/>
        </w:rPr>
        <w:t xml:space="preserve">. 2433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uključenošću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predstavnika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romske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nacionalnosti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nacionalnih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parlamenata</w:t>
      </w:r>
      <w:r w:rsidRPr="00FA6863">
        <w:rPr>
          <w:rFonts w:ascii="Arial" w:hAnsi="Arial" w:cs="Arial"/>
          <w:sz w:val="20"/>
          <w:szCs w:val="20"/>
          <w:lang w:val="sr-Cyrl-RS"/>
        </w:rPr>
        <w:t>.</w:t>
      </w:r>
    </w:p>
    <w:p w:rsidR="005D3565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Primljen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24 </w:t>
      </w:r>
      <w:r>
        <w:rPr>
          <w:rFonts w:ascii="Arial" w:hAnsi="Arial" w:cs="Arial"/>
          <w:sz w:val="20"/>
          <w:szCs w:val="20"/>
          <w:lang w:val="sr-Cyrl-RS"/>
        </w:rPr>
        <w:t>nacionalna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parlamenata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niže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navedenim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tabelama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dat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pregled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potpunih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postavljeni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upitnik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kontakta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parlamentarnih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radnih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nadležnih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društvenom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uključenošću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romske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nacionalnosti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pojedinim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evropskim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FA6863">
        <w:rPr>
          <w:rFonts w:ascii="Arial" w:hAnsi="Arial" w:cs="Arial"/>
          <w:sz w:val="20"/>
          <w:szCs w:val="20"/>
          <w:lang w:val="sr-Cyrl-RS"/>
        </w:rPr>
        <w:t>.</w:t>
      </w:r>
    </w:p>
    <w:p w:rsidR="005D3565" w:rsidRDefault="005D3565" w:rsidP="005D35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francuskom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paralamentu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ustanovljen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manjina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Narodnoj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skupštini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donjem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nema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romske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nacionalnosti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austrijskom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norveškom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pripadnosti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</w:t>
      </w:r>
      <w:r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parlamentu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budući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manjina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romskom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nacionalnošću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bave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nadležnostima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estonskom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manjina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temom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bavi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5D3565" w:rsidRPr="000E2170" w:rsidRDefault="005D3565" w:rsidP="005D35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pStyle w:val="Heading1"/>
        <w:rPr>
          <w:lang w:val="sr-Cyrl-RS"/>
        </w:rPr>
      </w:pPr>
      <w:bookmarkStart w:id="3" w:name="_Toc375125469"/>
      <w:r>
        <w:rPr>
          <w:lang w:val="sr-Cyrl-RS"/>
        </w:rPr>
        <w:t>EVROPSKI</w:t>
      </w:r>
      <w:r w:rsidRPr="00E65D01">
        <w:rPr>
          <w:lang w:val="sr-Cyrl-RS"/>
        </w:rPr>
        <w:t xml:space="preserve"> </w:t>
      </w:r>
      <w:r>
        <w:rPr>
          <w:lang w:val="sr-Cyrl-RS"/>
        </w:rPr>
        <w:t>PARLAMENT</w:t>
      </w:r>
      <w:bookmarkEnd w:id="3"/>
    </w:p>
    <w:p w:rsidR="005D3565" w:rsidRPr="009C67FE" w:rsidRDefault="005D3565" w:rsidP="005D3565">
      <w:pPr>
        <w:rPr>
          <w:lang w:val="sr-Cyrl-RS"/>
        </w:rPr>
      </w:pPr>
    </w:p>
    <w:p w:rsidR="005D3565" w:rsidRPr="00B959A9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Poslanica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Evropskog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Livia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Jaroka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B959A9">
        <w:rPr>
          <w:rFonts w:ascii="Arial" w:hAnsi="Arial" w:cs="Arial"/>
          <w:sz w:val="20"/>
          <w:szCs w:val="20"/>
        </w:rPr>
        <w:t>L</w:t>
      </w:r>
      <w:r w:rsidRPr="00B959A9">
        <w:rPr>
          <w:rFonts w:ascii="Arial" w:hAnsi="Arial" w:cs="Arial"/>
          <w:sz w:val="20"/>
          <w:szCs w:val="20"/>
          <w:lang w:val="sr-Cyrl-RS"/>
        </w:rPr>
        <w:t>í</w:t>
      </w:r>
      <w:r w:rsidRPr="00B959A9">
        <w:rPr>
          <w:rFonts w:ascii="Arial" w:hAnsi="Arial" w:cs="Arial"/>
          <w:sz w:val="20"/>
          <w:szCs w:val="20"/>
        </w:rPr>
        <w:t>via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sz w:val="20"/>
          <w:szCs w:val="20"/>
        </w:rPr>
        <w:t>J</w:t>
      </w:r>
      <w:r w:rsidRPr="00B959A9">
        <w:rPr>
          <w:rFonts w:ascii="Arial" w:hAnsi="Arial" w:cs="Arial"/>
          <w:sz w:val="20"/>
          <w:szCs w:val="20"/>
          <w:lang w:val="sr-Cyrl-RS"/>
        </w:rPr>
        <w:t>Á</w:t>
      </w:r>
      <w:r w:rsidRPr="00B959A9">
        <w:rPr>
          <w:rFonts w:ascii="Arial" w:hAnsi="Arial" w:cs="Arial"/>
          <w:sz w:val="20"/>
          <w:szCs w:val="20"/>
        </w:rPr>
        <w:t>R</w:t>
      </w:r>
      <w:r w:rsidRPr="00B959A9">
        <w:rPr>
          <w:rFonts w:ascii="Arial" w:hAnsi="Arial" w:cs="Arial"/>
          <w:sz w:val="20"/>
          <w:szCs w:val="20"/>
          <w:lang w:val="sr-Cyrl-RS"/>
        </w:rPr>
        <w:t>Ó</w:t>
      </w:r>
      <w:r w:rsidRPr="00B959A9">
        <w:rPr>
          <w:rFonts w:ascii="Arial" w:hAnsi="Arial" w:cs="Arial"/>
          <w:sz w:val="20"/>
          <w:szCs w:val="20"/>
        </w:rPr>
        <w:t>KA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navrata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izveštavala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društvenom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uključenošću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 w:rsidRPr="00B959A9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1"/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5D3565" w:rsidRDefault="005D3565" w:rsidP="005D356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Izveštaj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platformi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društvenu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inkluziju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informacije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preduzetim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dostupni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sajtu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nevladine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alijansa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zdravlje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B959A9">
        <w:rPr>
          <w:rFonts w:ascii="Arial" w:hAnsi="Arial" w:cs="Arial"/>
          <w:color w:val="000000"/>
          <w:sz w:val="20"/>
          <w:szCs w:val="20"/>
        </w:rPr>
        <w:t>European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color w:val="000000"/>
          <w:sz w:val="20"/>
          <w:szCs w:val="20"/>
        </w:rPr>
        <w:t>Public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color w:val="000000"/>
          <w:sz w:val="20"/>
          <w:szCs w:val="20"/>
        </w:rPr>
        <w:t>Health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color w:val="000000"/>
          <w:sz w:val="20"/>
          <w:szCs w:val="20"/>
        </w:rPr>
        <w:t>Alliance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- </w:t>
      </w:r>
      <w:r w:rsidRPr="00B959A9">
        <w:rPr>
          <w:rFonts w:ascii="Arial" w:hAnsi="Arial" w:cs="Arial"/>
          <w:color w:val="000000"/>
          <w:sz w:val="20"/>
          <w:szCs w:val="20"/>
        </w:rPr>
        <w:t>EPHA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>)</w:t>
      </w:r>
      <w:r w:rsidRPr="00B959A9">
        <w:rPr>
          <w:rStyle w:val="FootnoteReference"/>
          <w:rFonts w:ascii="Arial" w:hAnsi="Arial" w:cs="Arial"/>
          <w:color w:val="000000"/>
          <w:sz w:val="20"/>
          <w:szCs w:val="20"/>
          <w:lang w:val="sr-Cyrl-RS"/>
        </w:rPr>
        <w:footnoteReference w:id="2"/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5D3565" w:rsidRDefault="005D3565" w:rsidP="005D356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Debata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položaju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Roma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plenarnoj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sednici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Saveta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Komisije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održanoj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Strazburu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9.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oktobra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dostupna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Internetu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5E3592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3"/>
      </w:r>
    </w:p>
    <w:p w:rsidR="005D3565" w:rsidRDefault="005D3565" w:rsidP="005D356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lastRenderedPageBreak/>
        <w:t>Detaljne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informacije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nacionalnim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strategijama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društvenu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uključenost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Roma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dostupne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sajtu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Evropske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komisije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4"/>
      </w:r>
    </w:p>
    <w:p w:rsidR="005D3565" w:rsidRDefault="005D3565" w:rsidP="005D3565">
      <w:pPr>
        <w:pStyle w:val="Heading1"/>
        <w:rPr>
          <w:lang w:val="sr-Cyrl-RS"/>
        </w:rPr>
      </w:pPr>
      <w:bookmarkStart w:id="4" w:name="_Toc375125470"/>
      <w:r>
        <w:rPr>
          <w:lang w:val="sr-Cyrl-RS"/>
        </w:rPr>
        <w:t>DETALjNIJE</w:t>
      </w:r>
      <w:r w:rsidRPr="00E65D01">
        <w:rPr>
          <w:lang w:val="sr-Cyrl-RS"/>
        </w:rPr>
        <w:t xml:space="preserve"> </w:t>
      </w:r>
      <w:r>
        <w:rPr>
          <w:lang w:val="sr-Cyrl-RS"/>
        </w:rPr>
        <w:t>INFORMACIJE</w:t>
      </w:r>
      <w:r w:rsidRPr="00E65D01">
        <w:rPr>
          <w:lang w:val="sr-Cyrl-RS"/>
        </w:rPr>
        <w:t xml:space="preserve"> </w:t>
      </w:r>
      <w:r>
        <w:rPr>
          <w:lang w:val="sr-Cyrl-RS"/>
        </w:rPr>
        <w:t>O</w:t>
      </w:r>
      <w:r w:rsidRPr="00E65D01">
        <w:rPr>
          <w:lang w:val="sr-Cyrl-RS"/>
        </w:rPr>
        <w:t xml:space="preserve"> </w:t>
      </w:r>
      <w:r>
        <w:rPr>
          <w:lang w:val="sr-Cyrl-RS"/>
        </w:rPr>
        <w:t>AKTIVNOSTIMA</w:t>
      </w:r>
      <w:r w:rsidRPr="00E65D01">
        <w:rPr>
          <w:lang w:val="sr-Cyrl-RS"/>
        </w:rPr>
        <w:t xml:space="preserve"> </w:t>
      </w:r>
      <w:r>
        <w:rPr>
          <w:lang w:val="sr-Cyrl-RS"/>
        </w:rPr>
        <w:t>POJEDINIH</w:t>
      </w:r>
      <w:r w:rsidRPr="00E65D01">
        <w:rPr>
          <w:lang w:val="sr-Cyrl-RS"/>
        </w:rPr>
        <w:t xml:space="preserve"> </w:t>
      </w:r>
      <w:r>
        <w:rPr>
          <w:lang w:val="sr-Cyrl-RS"/>
        </w:rPr>
        <w:t>DRŽAVA</w:t>
      </w:r>
      <w:bookmarkEnd w:id="4"/>
    </w:p>
    <w:p w:rsidR="005D3565" w:rsidRPr="00511B33" w:rsidRDefault="005D3565" w:rsidP="005D3565">
      <w:pPr>
        <w:rPr>
          <w:lang w:val="sr-Cyrl-RS"/>
        </w:rPr>
      </w:pPr>
    </w:p>
    <w:p w:rsidR="005D3565" w:rsidRDefault="005D3565" w:rsidP="005D3565">
      <w:pPr>
        <w:pStyle w:val="Heading2"/>
        <w:rPr>
          <w:lang w:val="sr-Cyrl-RS"/>
        </w:rPr>
      </w:pPr>
      <w:bookmarkStart w:id="5" w:name="_Toc375125471"/>
      <w:r>
        <w:rPr>
          <w:lang w:val="sr-Cyrl-RS"/>
        </w:rPr>
        <w:t>Portugalija</w:t>
      </w:r>
      <w:bookmarkEnd w:id="5"/>
    </w:p>
    <w:p w:rsidR="005D3565" w:rsidRPr="009C67FE" w:rsidRDefault="005D3565" w:rsidP="005D3565">
      <w:pPr>
        <w:rPr>
          <w:lang w:val="sr-Cyrl-RS"/>
        </w:rPr>
      </w:pPr>
    </w:p>
    <w:p w:rsidR="005D3565" w:rsidRPr="00E65C9F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sadašnjem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sazivu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parlamenta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Odbor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etiku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državljanstvo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komunikacije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kroz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Pod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odbor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jednake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mogućnosti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porodicu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tokom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šest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meseci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svojim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sednic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ama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slušao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izlaganja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niza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entiteta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ličnosti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predstav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ljali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probleme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romske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zajednice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aktivnosti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ovoj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oblasti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osnovu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prikupljenih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informacija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kao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mišljenja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koja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njih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proistekla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pripremljen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izveštaj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Zaključeno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neophodno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romska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zajednica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izabere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svoje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predstavnike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sz w:val="20"/>
          <w:szCs w:val="20"/>
          <w:lang w:val="sr-Latn-RS"/>
        </w:rPr>
        <w:t>eoma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važno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identifikuju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lider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romske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zajednice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preuzmu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vitalnu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ulogu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mobilisanju</w:t>
      </w:r>
      <w:r w:rsidRPr="00E65C9F">
        <w:rPr>
          <w:rFonts w:ascii="Arial" w:hAnsi="Arial" w:cs="Arial"/>
          <w:sz w:val="20"/>
          <w:szCs w:val="20"/>
          <w:lang w:val="sr-Latn-RS"/>
        </w:rPr>
        <w:t>.</w:t>
      </w:r>
    </w:p>
    <w:p w:rsidR="005D3565" w:rsidRPr="00E65C9F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Pr="00E65C9F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Gradske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Latn-RS"/>
        </w:rPr>
        <w:t>pštine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nadležne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promovisanj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integracije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imaju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ključnu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ulogu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sprečavanju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rasizma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uključujući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obuk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>
        <w:rPr>
          <w:rFonts w:ascii="Arial" w:hAnsi="Arial" w:cs="Arial"/>
          <w:sz w:val="20"/>
          <w:szCs w:val="20"/>
          <w:lang w:val="sr-Latn-RS"/>
        </w:rPr>
        <w:t>opštine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sudov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domovi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zdravlja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škol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policij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ske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stanic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Fonts w:ascii="Arial" w:hAnsi="Arial" w:cs="Arial"/>
          <w:sz w:val="20"/>
          <w:szCs w:val="20"/>
          <w:lang w:val="sr-Latn-RS"/>
        </w:rPr>
        <w:t>).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</w:t>
      </w:r>
      <w:r>
        <w:rPr>
          <w:rStyle w:val="hps"/>
          <w:rFonts w:ascii="Arial" w:hAnsi="Arial" w:cs="Arial"/>
          <w:sz w:val="20"/>
          <w:szCs w:val="20"/>
          <w:lang w:val="sr-Latn-RS"/>
        </w:rPr>
        <w:t>arlos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Miguel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E65C9F">
        <w:rPr>
          <w:rFonts w:ascii="Arial" w:hAnsi="Arial" w:cs="Arial"/>
          <w:sz w:val="20"/>
          <w:szCs w:val="20"/>
        </w:rPr>
        <w:t>Carlos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</w:rPr>
        <w:t>Miguel</w:t>
      </w:r>
      <w:r w:rsidRPr="00E65C9F">
        <w:rPr>
          <w:rFonts w:ascii="Arial" w:hAnsi="Arial" w:cs="Arial"/>
          <w:sz w:val="20"/>
          <w:szCs w:val="20"/>
          <w:lang w:val="sr-Cyrl-RS"/>
        </w:rPr>
        <w:t>)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radonačelnik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grada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Toreš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E65C9F">
        <w:rPr>
          <w:rFonts w:ascii="Arial" w:hAnsi="Arial" w:cs="Arial"/>
          <w:sz w:val="20"/>
          <w:szCs w:val="20"/>
        </w:rPr>
        <w:t>Torres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bs-Cyrl-BA"/>
        </w:rPr>
        <w:t>Vedras</w:t>
      </w:r>
      <w:r w:rsidRPr="00E65C9F">
        <w:rPr>
          <w:rFonts w:ascii="Arial" w:hAnsi="Arial" w:cs="Arial"/>
          <w:sz w:val="20"/>
          <w:szCs w:val="20"/>
          <w:lang w:val="sr-Cyrl-RS"/>
        </w:rPr>
        <w:t>)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koji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</w:t>
      </w:r>
      <w:r>
        <w:rPr>
          <w:rStyle w:val="hps"/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učestvovao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Pod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odbora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jednake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mogućnosti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porodicu</w:t>
      </w:r>
      <w:r w:rsidRPr="00E65C9F">
        <w:rPr>
          <w:rFonts w:ascii="Arial" w:hAnsi="Arial" w:cs="Arial"/>
          <w:sz w:val="20"/>
          <w:szCs w:val="20"/>
          <w:lang w:val="sr-Cyrl-RS"/>
        </w:rPr>
        <w:t>.</w:t>
      </w:r>
    </w:p>
    <w:p w:rsidR="005D3565" w:rsidRPr="00E65C9F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Veb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sajt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Komeserijata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imigraciju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interkulturni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dijalog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E65C9F">
        <w:rPr>
          <w:rFonts w:ascii="Arial" w:hAnsi="Arial" w:cs="Arial"/>
          <w:sz w:val="20"/>
          <w:szCs w:val="20"/>
          <w:lang w:bidi="gu-IN"/>
        </w:rPr>
        <w:t>Alto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3722A7">
        <w:rPr>
          <w:rFonts w:ascii="Arial" w:hAnsi="Arial" w:cs="Arial"/>
          <w:sz w:val="20"/>
          <w:szCs w:val="20"/>
          <w:lang w:val="bs-Latn-BA" w:bidi="gu-IN"/>
        </w:rPr>
        <w:t>Comissariado para a Imigração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E65C9F">
        <w:rPr>
          <w:rFonts w:ascii="Arial" w:hAnsi="Arial" w:cs="Arial"/>
          <w:sz w:val="20"/>
          <w:szCs w:val="20"/>
          <w:lang w:bidi="gu-IN"/>
        </w:rPr>
        <w:t>e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E65C9F">
        <w:rPr>
          <w:rFonts w:ascii="Arial" w:hAnsi="Arial" w:cs="Arial"/>
          <w:sz w:val="20"/>
          <w:szCs w:val="20"/>
          <w:lang w:bidi="gu-IN"/>
        </w:rPr>
        <w:t>Di</w:t>
      </w:r>
      <w:r w:rsidRPr="00E65C9F">
        <w:rPr>
          <w:rFonts w:ascii="Arial" w:hAnsi="Arial" w:cs="Arial"/>
          <w:sz w:val="20"/>
          <w:szCs w:val="20"/>
          <w:lang w:val="sr-Cyrl-RS" w:bidi="gu-IN"/>
        </w:rPr>
        <w:t>á</w:t>
      </w:r>
      <w:r w:rsidRPr="00E65C9F">
        <w:rPr>
          <w:rFonts w:ascii="Arial" w:hAnsi="Arial" w:cs="Arial"/>
          <w:sz w:val="20"/>
          <w:szCs w:val="20"/>
          <w:lang w:bidi="gu-IN"/>
        </w:rPr>
        <w:t>logo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E65C9F">
        <w:rPr>
          <w:rFonts w:ascii="Arial" w:hAnsi="Arial" w:cs="Arial"/>
          <w:sz w:val="20"/>
          <w:szCs w:val="20"/>
          <w:lang w:bidi="gu-IN"/>
        </w:rPr>
        <w:t>Intercultural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- </w:t>
      </w:r>
      <w:r w:rsidRPr="00E65C9F">
        <w:rPr>
          <w:rFonts w:ascii="Arial" w:hAnsi="Arial" w:cs="Arial"/>
          <w:sz w:val="20"/>
          <w:szCs w:val="20"/>
        </w:rPr>
        <w:t>ACIDI</w:t>
      </w:r>
      <w:r w:rsidRPr="00E65C9F">
        <w:rPr>
          <w:rFonts w:ascii="Arial" w:hAnsi="Arial" w:cs="Arial"/>
          <w:sz w:val="20"/>
          <w:szCs w:val="20"/>
          <w:lang w:val="sr-Cyrl-RS"/>
        </w:rPr>
        <w:t>)</w:t>
      </w:r>
      <w:r w:rsidRPr="00E65C9F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5"/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cilj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informiše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javnost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vladinog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tela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ustanovljenog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lang w:val="sr-Latn-RS"/>
        </w:rPr>
        <w:t>br</w:t>
      </w:r>
      <w:r>
        <w:rPr>
          <w:rStyle w:val="hps"/>
          <w:lang w:val="sr-Latn-RS"/>
        </w:rPr>
        <w:t>.</w:t>
      </w:r>
      <w:r>
        <w:rPr>
          <w:rStyle w:val="shorttext"/>
          <w:lang w:val="sr-Latn-RS"/>
        </w:rPr>
        <w:t xml:space="preserve"> </w:t>
      </w:r>
      <w:r>
        <w:rPr>
          <w:rStyle w:val="hps"/>
          <w:lang w:val="sr-Latn-RS"/>
        </w:rPr>
        <w:t>167/2007</w:t>
      </w:r>
      <w:r>
        <w:rPr>
          <w:rStyle w:val="shorttext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A61362">
        <w:rPr>
          <w:rStyle w:val="hps"/>
          <w:rFonts w:ascii="Arial" w:hAnsi="Arial" w:cs="Arial"/>
          <w:sz w:val="20"/>
          <w:szCs w:val="20"/>
          <w:lang w:val="sr-Latn-RS"/>
        </w:rPr>
        <w:t xml:space="preserve"> 3.</w:t>
      </w:r>
      <w:r w:rsidRPr="00A61362">
        <w:rPr>
          <w:rStyle w:val="shorttext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>
        <w:rPr>
          <w:rStyle w:val="hps"/>
          <w:rFonts w:ascii="Arial" w:hAnsi="Arial" w:cs="Arial"/>
          <w:sz w:val="20"/>
          <w:szCs w:val="20"/>
          <w:lang w:val="sr-Latn-RS"/>
        </w:rPr>
        <w:t>aja</w:t>
      </w:r>
      <w:r w:rsidRPr="00A61362">
        <w:rPr>
          <w:rStyle w:val="hps"/>
          <w:rFonts w:ascii="Arial" w:hAnsi="Arial" w:cs="Arial"/>
          <w:sz w:val="20"/>
          <w:szCs w:val="20"/>
          <w:lang w:val="sr-Cyrl-RS"/>
        </w:rPr>
        <w:t xml:space="preserve"> 2007</w:t>
      </w:r>
      <w:r>
        <w:rPr>
          <w:rStyle w:val="hps"/>
          <w:lang w:val="sr-Cyrl-RS"/>
        </w:rPr>
        <w:t>.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Ovaj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sajt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konfigurisan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kao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platforma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informacija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distribuiran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kroz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različit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tematsk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celin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E65C9F">
        <w:rPr>
          <w:rFonts w:ascii="Arial" w:hAnsi="Arial" w:cs="Arial"/>
          <w:sz w:val="20"/>
          <w:szCs w:val="20"/>
          <w:lang w:val="sr-Latn-RS"/>
        </w:rPr>
        <w:t>.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tematskih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celina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romskoj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zajednici</w:t>
      </w:r>
      <w:r w:rsidRPr="00E65C9F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6"/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ovoj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sekciji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sajta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naći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integraciju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pregled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medijatora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Rome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gradskim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opštinama</w:t>
      </w:r>
      <w:r w:rsidRPr="00E65C9F">
        <w:rPr>
          <w:rFonts w:ascii="Arial" w:hAnsi="Arial" w:cs="Arial"/>
          <w:sz w:val="20"/>
          <w:szCs w:val="20"/>
          <w:lang w:val="sr-Cyrl-RS"/>
        </w:rPr>
        <w:t>.</w:t>
      </w:r>
    </w:p>
    <w:p w:rsidR="005D3565" w:rsidRDefault="005D3565" w:rsidP="005D35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 w:bidi="gu-IN"/>
        </w:rPr>
      </w:pPr>
    </w:p>
    <w:p w:rsidR="005D3565" w:rsidRPr="003722A7" w:rsidRDefault="005D3565" w:rsidP="005D35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 w:bidi="gu-IN"/>
        </w:rPr>
        <w:t>Kancelarija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za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podršku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romskoj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zajednici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3722A7">
        <w:rPr>
          <w:rFonts w:ascii="Arial" w:hAnsi="Arial" w:cs="Arial"/>
          <w:sz w:val="20"/>
          <w:szCs w:val="20"/>
          <w:lang w:val="bs-Latn-BA" w:bidi="gu-IN"/>
        </w:rPr>
        <w:t>(Gabinete de Apoio às</w:t>
      </w:r>
      <w:r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3722A7">
        <w:rPr>
          <w:rFonts w:ascii="Arial" w:hAnsi="Arial" w:cs="Arial"/>
          <w:sz w:val="20"/>
          <w:szCs w:val="20"/>
          <w:lang w:val="bs-Latn-BA" w:bidi="gu-IN"/>
        </w:rPr>
        <w:t>Comunidades Ciganas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- </w:t>
      </w:r>
      <w:r w:rsidRPr="003722A7">
        <w:rPr>
          <w:rFonts w:ascii="Arial" w:hAnsi="Arial" w:cs="Arial"/>
          <w:sz w:val="20"/>
          <w:szCs w:val="20"/>
          <w:lang w:bidi="gu-IN"/>
        </w:rPr>
        <w:t>GACI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)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koja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prati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interes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perspektiv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romske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zajednice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preduzel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razne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akcije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jedna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značajnijih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pilot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-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projekat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uvođenja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medijatora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gradskim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opštinama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722A7">
        <w:rPr>
          <w:rFonts w:ascii="Arial" w:hAnsi="Arial" w:cs="Arial"/>
          <w:sz w:val="20"/>
          <w:szCs w:val="20"/>
          <w:lang w:val="sr-Latn-RS"/>
        </w:rPr>
        <w:br/>
      </w:r>
      <w:r>
        <w:rPr>
          <w:rStyle w:val="hps"/>
          <w:rFonts w:ascii="Arial" w:hAnsi="Arial" w:cs="Arial"/>
          <w:sz w:val="20"/>
          <w:szCs w:val="20"/>
          <w:lang w:val="sr-Latn-RS"/>
        </w:rPr>
        <w:t>promociji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društvenog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uključivanja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Roma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koordinacija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drugim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organizacijama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nadležnim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oblasti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obrazovanja</w:t>
      </w:r>
      <w:r w:rsidRPr="003722A7">
        <w:rPr>
          <w:rFonts w:ascii="Arial" w:hAnsi="Arial" w:cs="Arial"/>
          <w:sz w:val="20"/>
          <w:szCs w:val="20"/>
          <w:lang w:val="sr-Latn-RS"/>
        </w:rPr>
        <w:t>,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</w:t>
      </w:r>
      <w:r>
        <w:rPr>
          <w:rStyle w:val="hps"/>
          <w:rFonts w:ascii="Arial" w:hAnsi="Arial" w:cs="Arial"/>
          <w:sz w:val="20"/>
          <w:szCs w:val="20"/>
          <w:lang w:val="sr-Cyrl-RS"/>
        </w:rPr>
        <w:t>mbene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politike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zapošljavanj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profesionalne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obuke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zdrav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stva</w:t>
      </w:r>
      <w:r w:rsidRPr="003722A7">
        <w:rPr>
          <w:rFonts w:ascii="Arial" w:hAnsi="Arial" w:cs="Arial"/>
          <w:sz w:val="20"/>
          <w:szCs w:val="20"/>
          <w:lang w:val="sr-Latn-RS"/>
        </w:rPr>
        <w:t>.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Kancelarije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za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podršku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romskoj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zajednici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može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se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pratiti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na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njenom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veb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sajtu</w:t>
      </w:r>
      <w:r w:rsidRPr="003722A7">
        <w:rPr>
          <w:rStyle w:val="FootnoteReference"/>
          <w:rFonts w:ascii="Arial" w:hAnsi="Arial" w:cs="Arial"/>
          <w:sz w:val="20"/>
          <w:szCs w:val="20"/>
          <w:lang w:val="sr-Cyrl-RS" w:bidi="gu-IN"/>
        </w:rPr>
        <w:footnoteReference w:id="7"/>
      </w:r>
      <w:r w:rsidRPr="003722A7">
        <w:rPr>
          <w:rFonts w:ascii="Arial" w:hAnsi="Arial" w:cs="Arial"/>
          <w:sz w:val="20"/>
          <w:szCs w:val="20"/>
          <w:lang w:val="sr-Cyrl-RS" w:bidi="gu-IN"/>
        </w:rPr>
        <w:t>.</w:t>
      </w:r>
    </w:p>
    <w:p w:rsidR="005D3565" w:rsidRPr="00E65D01" w:rsidRDefault="005D3565" w:rsidP="005D3565">
      <w:pPr>
        <w:pStyle w:val="Heading2"/>
        <w:rPr>
          <w:i w:val="0"/>
          <w:lang w:val="sr-Cyrl-RS"/>
        </w:rPr>
      </w:pPr>
      <w:bookmarkStart w:id="6" w:name="_Toc375125472"/>
      <w:r>
        <w:rPr>
          <w:lang w:val="sr-Cyrl-RS"/>
        </w:rPr>
        <w:lastRenderedPageBreak/>
        <w:t>Češka</w:t>
      </w:r>
      <w:bookmarkEnd w:id="6"/>
    </w:p>
    <w:p w:rsidR="005D3565" w:rsidRPr="001F7C31" w:rsidRDefault="005D3565" w:rsidP="005D35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Pitanja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uključenošću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postala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veoma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aktuelna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>
        <w:rPr>
          <w:rFonts w:ascii="Arial" w:hAnsi="Arial" w:cs="Arial"/>
          <w:sz w:val="20"/>
          <w:szCs w:val="20"/>
          <w:lang w:val="sr-Cyrl-RS"/>
        </w:rPr>
        <w:t xml:space="preserve"> 1995.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zabeležen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brz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rast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Češkoj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Republici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Parlament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angažovan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problemima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vezanim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ali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niz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nevladinih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uspešno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realizuje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borbu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diskriminacije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uključivanje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5D3565" w:rsidRDefault="005D3565" w:rsidP="005D35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Spisak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linkova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nevladinih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bave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uključenošću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migranata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izbeglica</w:t>
      </w:r>
      <w:r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8"/>
      </w:r>
      <w:r>
        <w:rPr>
          <w:rFonts w:ascii="Arial" w:hAnsi="Arial" w:cs="Arial"/>
          <w:sz w:val="20"/>
          <w:szCs w:val="20"/>
          <w:lang w:val="sr-Cyrl-RS"/>
        </w:rPr>
        <w:t>: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8"/>
      </w:tblGrid>
      <w:tr w:rsidR="005D3565" w:rsidRPr="005D3565" w:rsidTr="00F35B56">
        <w:trPr>
          <w:trHeight w:val="903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http://www.llp.cz/subdomains/cz/ </w:t>
            </w:r>
          </w:p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http://www.poradna-prava.cz/ </w:t>
            </w:r>
          </w:p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http://www.infoservis.net/ </w:t>
            </w:r>
          </w:p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http://www.mkc.cz/ </w:t>
            </w:r>
          </w:p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http://www.clovekvtisni.cz/english/ </w:t>
            </w:r>
          </w:p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http://www.soze.cz/ </w:t>
            </w:r>
          </w:p>
          <w:p w:rsidR="005D3565" w:rsidRPr="000A64E5" w:rsidRDefault="005D3565" w:rsidP="00F3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http://www.uprchlici.cz/ </w:t>
            </w:r>
          </w:p>
        </w:tc>
      </w:tr>
    </w:tbl>
    <w:p w:rsidR="005D3565" w:rsidRDefault="005D3565" w:rsidP="005D3565">
      <w:pPr>
        <w:pStyle w:val="NormalWeb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pStyle w:val="Heading2"/>
        <w:rPr>
          <w:lang w:val="sr-Cyrl-RS"/>
        </w:rPr>
      </w:pPr>
      <w:bookmarkStart w:id="7" w:name="_Toc375125473"/>
      <w:r>
        <w:rPr>
          <w:lang w:val="sr-Cyrl-RS"/>
        </w:rPr>
        <w:t>Španija</w:t>
      </w:r>
      <w:bookmarkEnd w:id="7"/>
    </w:p>
    <w:p w:rsidR="005D3565" w:rsidRPr="009C67FE" w:rsidRDefault="005D3565" w:rsidP="005D3565">
      <w:pPr>
        <w:rPr>
          <w:lang w:val="sr-Cyrl-RS"/>
        </w:rPr>
      </w:pPr>
    </w:p>
    <w:p w:rsidR="005D3565" w:rsidRPr="00233974" w:rsidRDefault="005D3565" w:rsidP="005D35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Trenutno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španskom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parlamentu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ijedan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poslanik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zastupa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interese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Rom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Međutim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parlamentarnim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sazivima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periodu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1977-1986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jedan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poslanika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bio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romskog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etničkog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porekla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Reč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Huan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Dios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Ramirez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Heredia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  <w:lang w:val="bs-Latn-BA" w:bidi="gu-IN"/>
        </w:rPr>
        <w:t>(</w:t>
      </w:r>
      <w:r w:rsidRPr="00233974">
        <w:rPr>
          <w:rFonts w:ascii="Arial" w:eastAsia="Times New Roman" w:hAnsi="Arial" w:cs="Arial"/>
          <w:sz w:val="20"/>
          <w:szCs w:val="20"/>
          <w:lang w:val="bs-Latn-BA"/>
        </w:rPr>
        <w:t>Juan de Dios Ramírez Heredia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>)</w:t>
      </w:r>
      <w:r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član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španske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Socijalističke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radničke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partij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takođe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bio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poslanik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Evropskog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parlamenta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(1986-1999). 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Huan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Dios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Ramirez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Heredia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aktivno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zalagao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zaštitu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prava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romske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nacionalnosti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</w:p>
    <w:p w:rsidR="005D3565" w:rsidRPr="00233974" w:rsidRDefault="005D3565" w:rsidP="005D35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Tokom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poslednjih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decenija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sukcesivne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sz w:val="20"/>
          <w:szCs w:val="20"/>
          <w:lang w:val="sr-Latn-RS"/>
        </w:rPr>
        <w:t>lade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Španije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izraz</w:t>
      </w:r>
      <w:r>
        <w:rPr>
          <w:rStyle w:val="hps"/>
          <w:rFonts w:ascii="Arial" w:hAnsi="Arial" w:cs="Arial"/>
          <w:sz w:val="20"/>
          <w:szCs w:val="20"/>
          <w:lang w:val="sr-Cyrl-RS"/>
        </w:rPr>
        <w:t>ile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vidan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interes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promociju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aktivnosti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usmeren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populaciju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Uporedo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tim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špansk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zakonodavstvo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prilagođen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međunarodnim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pravilima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potpisivanjem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ratifikacij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pristupanje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međunarodnim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pravnim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instrumentima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pravnoj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socijalnoj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nacionalnih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manjina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posebno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>
        <w:rPr>
          <w:rStyle w:val="hps"/>
          <w:rFonts w:ascii="Arial" w:hAnsi="Arial" w:cs="Arial"/>
          <w:sz w:val="20"/>
          <w:szCs w:val="20"/>
          <w:lang w:val="sr-Latn-RS"/>
        </w:rPr>
        <w:t>vropske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populacije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Međuministarska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komisija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proučavanje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problema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koji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utiču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zajednicu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ustanovljena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1978.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godine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okviru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Ministarstva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kulture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Ova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</w:t>
      </w:r>
      <w:r>
        <w:rPr>
          <w:rStyle w:val="hps"/>
          <w:rFonts w:ascii="Arial" w:hAnsi="Arial" w:cs="Arial"/>
          <w:sz w:val="20"/>
          <w:szCs w:val="20"/>
          <w:lang w:val="sr-Latn-RS"/>
        </w:rPr>
        <w:t>omisija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sprovodi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istraživanja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izrađuje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studije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druga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relevantn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dokument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usmerene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regulisanje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društvenog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položaja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populacij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istoj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godini</w:t>
      </w:r>
      <w:r w:rsidRPr="00233974">
        <w:rPr>
          <w:rFonts w:ascii="Arial" w:hAnsi="Arial" w:cs="Arial"/>
          <w:sz w:val="20"/>
          <w:szCs w:val="20"/>
          <w:lang w:val="sr-Latn-RS"/>
        </w:rPr>
        <w:t>,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španskom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jednoglasno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zakonodavni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rezolucija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9"/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pravnom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statusu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populacije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Ovim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aktom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ukin</w:t>
      </w:r>
      <w:r>
        <w:rPr>
          <w:rStyle w:val="hps"/>
          <w:rFonts w:ascii="Arial" w:hAnsi="Arial" w:cs="Arial"/>
          <w:sz w:val="20"/>
          <w:szCs w:val="20"/>
          <w:lang w:val="sr-Cyrl-RS"/>
        </w:rPr>
        <w:t>uta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postojeć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ograničenja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vršila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negativan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utica</w:t>
      </w:r>
      <w:r>
        <w:rPr>
          <w:rStyle w:val="hps"/>
          <w:rFonts w:ascii="Arial" w:hAnsi="Arial" w:cs="Arial"/>
          <w:sz w:val="20"/>
          <w:szCs w:val="20"/>
          <w:lang w:val="sr-Cyrl-RS"/>
        </w:rPr>
        <w:t>j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romsku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zajednicu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Godine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1985</w:t>
      </w:r>
      <w:r w:rsidRPr="00233974">
        <w:rPr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španski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parlament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odobrio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"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razvojni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plan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Rome</w:t>
      </w:r>
      <w:r>
        <w:rPr>
          <w:rFonts w:ascii="Arial" w:hAnsi="Arial" w:cs="Arial"/>
          <w:sz w:val="20"/>
          <w:szCs w:val="20"/>
          <w:lang w:val="sr-Latn-RS"/>
        </w:rPr>
        <w:t>".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1989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administrativna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jedinica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nazivom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rogram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romske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zajednice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"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ustanovljena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tadašnje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Ministarstv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233974">
        <w:rPr>
          <w:rFonts w:ascii="Arial" w:hAnsi="Arial" w:cs="Arial"/>
          <w:sz w:val="20"/>
          <w:szCs w:val="20"/>
          <w:lang w:val="sr-Latn-RS"/>
        </w:rPr>
        <w:t>,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trenutno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nalazi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okviru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Ministarstva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zdravlj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službe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ravnopravnost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Godine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1999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Kongres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poslanika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donji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)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lenarnoj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sednici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usvojio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odluku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osnivanju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ododbora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okviru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politiku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zapošljavanje</w:t>
      </w:r>
      <w:r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ododbor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izradio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izveštaj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preporuke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produbljeno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proučavanje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utiču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populaciju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5D3565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poslednjih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nekoliko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postignut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vidan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napredak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pogledu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učešća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romskih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udruženja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javnoj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sferi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Kraljev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Uredbom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891</w:t>
      </w:r>
      <w:r w:rsidRPr="00233974">
        <w:rPr>
          <w:rStyle w:val="atn"/>
          <w:rFonts w:ascii="Arial" w:hAnsi="Arial" w:cs="Arial"/>
          <w:lang w:val="sr-Latn-RS"/>
        </w:rPr>
        <w:t>/</w:t>
      </w:r>
      <w:r w:rsidRPr="00233974">
        <w:rPr>
          <w:rFonts w:ascii="Arial" w:hAnsi="Arial" w:cs="Arial"/>
          <w:sz w:val="20"/>
          <w:szCs w:val="20"/>
          <w:lang w:val="sr-Latn-RS"/>
        </w:rPr>
        <w:t>2005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osnovan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2005.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Državni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savet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Roma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Nedavno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Kraljevom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Uredbom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1262/2007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osnovan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Savet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promociju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jednak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borbu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protiv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diskriminacij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rasnom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etničkom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poreklu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čijem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članstvu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zastupljena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udruženja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odbranu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interesa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zajednice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2010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godini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Vlada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usvojila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Akcioni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plan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razvoj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2010-2012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cilju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poboljšanja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uslova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života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romske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zajednice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izradi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Akcionog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plana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uzet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obzir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Latn-RS"/>
        </w:rPr>
        <w:t>nicijative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predložen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radnih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grupa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Državnog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saveta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Roma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</w:p>
    <w:p w:rsidR="005D3565" w:rsidRPr="00233974" w:rsidRDefault="005D3565" w:rsidP="005D35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Pr="006A4FAA" w:rsidRDefault="005D3565" w:rsidP="005D35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Š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panska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sz w:val="20"/>
          <w:szCs w:val="20"/>
          <w:lang w:val="sr-Latn-RS"/>
        </w:rPr>
        <w:t>lada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skladu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odredbama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Okvirnog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plana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strategije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integraciju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2020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33974">
        <w:rPr>
          <w:rFonts w:ascii="Arial" w:eastAsia="Times New Roman" w:hAnsi="Arial" w:cs="Arial"/>
          <w:sz w:val="20"/>
          <w:szCs w:val="20"/>
        </w:rPr>
        <w:t>EU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Framework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for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National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Roma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Integration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Strategies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up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to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2020</w:t>
      </w:r>
      <w:r w:rsidRPr="00233974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dostav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ila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Evropskoj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komisiji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aprilu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2012</w:t>
      </w:r>
      <w:r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strategij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postavlja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okvir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uključivanje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romske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populacije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sledeć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deset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godina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Trenutno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parlamentarnom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Odboru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ravnopravnost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</w:t>
      </w:r>
      <w:r>
        <w:rPr>
          <w:rStyle w:val="hps"/>
          <w:rFonts w:ascii="Arial" w:hAnsi="Arial" w:cs="Arial"/>
          <w:sz w:val="20"/>
          <w:szCs w:val="20"/>
          <w:lang w:val="sr-Cyrl-RS"/>
        </w:rPr>
        <w:t>zmatra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zakonodavni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predlog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Romkinjama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Style w:val="hps"/>
          <w:rFonts w:ascii="Arial" w:hAnsi="Arial" w:cs="Arial"/>
          <w:sz w:val="20"/>
          <w:szCs w:val="20"/>
          <w:lang w:val="sr-Cyrl-RS"/>
        </w:rPr>
        <w:t>Rezolucija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Romkinjama</w:t>
      </w:r>
      <w:r>
        <w:rPr>
          <w:rStyle w:val="hps"/>
          <w:rFonts w:ascii="Arial" w:hAnsi="Arial" w:cs="Arial"/>
          <w:sz w:val="20"/>
          <w:szCs w:val="20"/>
          <w:lang w:val="sr-Cyrl-RS"/>
        </w:rPr>
        <w:t>)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5D3565" w:rsidRDefault="005D3565" w:rsidP="005D3565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5D3565" w:rsidRDefault="005D3565" w:rsidP="005D3565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5D3565" w:rsidRDefault="005D3565" w:rsidP="005D3565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5D3565" w:rsidRDefault="005D3565" w:rsidP="005D3565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5D3565" w:rsidRDefault="005D3565" w:rsidP="005D3565">
      <w:pPr>
        <w:pStyle w:val="Heading1"/>
        <w:rPr>
          <w:lang w:val="sr-Cyrl-RS"/>
        </w:rPr>
      </w:pPr>
      <w:bookmarkStart w:id="8" w:name="_Toc375125474"/>
      <w:r>
        <w:rPr>
          <w:lang w:val="sr-Cyrl-RS"/>
        </w:rPr>
        <w:lastRenderedPageBreak/>
        <w:t>TABELARNI</w:t>
      </w:r>
      <w:r w:rsidRPr="00E65D01">
        <w:rPr>
          <w:lang w:val="sr-Cyrl-RS"/>
        </w:rPr>
        <w:t xml:space="preserve"> </w:t>
      </w:r>
      <w:r>
        <w:rPr>
          <w:lang w:val="sr-Cyrl-RS"/>
        </w:rPr>
        <w:t>PREGLED</w:t>
      </w:r>
      <w:bookmarkEnd w:id="8"/>
    </w:p>
    <w:p w:rsidR="005D3565" w:rsidRPr="00511B33" w:rsidRDefault="005D3565" w:rsidP="005D3565">
      <w:pPr>
        <w:rPr>
          <w:lang w:val="sr-Cyrl-RS"/>
        </w:rPr>
      </w:pPr>
    </w:p>
    <w:p w:rsidR="005D3565" w:rsidRDefault="005D3565" w:rsidP="005D3565">
      <w:pPr>
        <w:pStyle w:val="Heading2"/>
        <w:rPr>
          <w:lang w:val="sr-Cyrl-RS"/>
        </w:rPr>
      </w:pPr>
      <w:bookmarkStart w:id="9" w:name="_Toc375125475"/>
      <w:r>
        <w:rPr>
          <w:lang w:val="sr-Cyrl-RS"/>
        </w:rPr>
        <w:t>Tabela</w:t>
      </w:r>
      <w:r w:rsidRPr="00FA6863">
        <w:rPr>
          <w:lang w:val="sr-Cyrl-RS"/>
        </w:rPr>
        <w:t xml:space="preserve"> 1. </w:t>
      </w:r>
      <w:r>
        <w:rPr>
          <w:lang w:val="sr-Cyrl-RS"/>
        </w:rPr>
        <w:t>Predstavljanje</w:t>
      </w:r>
      <w:r w:rsidRPr="00FA6863">
        <w:rPr>
          <w:lang w:val="sr-Cyrl-RS"/>
        </w:rPr>
        <w:t xml:space="preserve"> </w:t>
      </w:r>
      <w:r>
        <w:rPr>
          <w:lang w:val="sr-Cyrl-RS"/>
        </w:rPr>
        <w:t>Roma</w:t>
      </w:r>
      <w:r w:rsidRPr="00FA6863">
        <w:rPr>
          <w:lang w:val="sr-Cyrl-RS"/>
        </w:rPr>
        <w:t xml:space="preserve"> </w:t>
      </w:r>
      <w:r>
        <w:rPr>
          <w:lang w:val="sr-Cyrl-RS"/>
        </w:rPr>
        <w:t>u</w:t>
      </w:r>
      <w:r w:rsidRPr="00FA6863">
        <w:rPr>
          <w:lang w:val="sr-Cyrl-RS"/>
        </w:rPr>
        <w:t xml:space="preserve"> </w:t>
      </w:r>
      <w:r>
        <w:rPr>
          <w:lang w:val="sr-Cyrl-RS"/>
        </w:rPr>
        <w:t>parlamentu</w:t>
      </w:r>
      <w:r w:rsidRPr="00FA6863">
        <w:rPr>
          <w:lang w:val="sr-Cyrl-RS"/>
        </w:rPr>
        <w:t xml:space="preserve"> </w:t>
      </w:r>
      <w:r>
        <w:rPr>
          <w:lang w:val="sr-Cyrl-RS"/>
        </w:rPr>
        <w:t>i</w:t>
      </w:r>
      <w:r w:rsidRPr="00FA6863">
        <w:rPr>
          <w:lang w:val="sr-Cyrl-RS"/>
        </w:rPr>
        <w:t xml:space="preserve"> </w:t>
      </w:r>
      <w:r>
        <w:rPr>
          <w:lang w:val="sr-Cyrl-RS"/>
        </w:rPr>
        <w:t>broj</w:t>
      </w:r>
      <w:r w:rsidRPr="00FA6863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FA6863">
        <w:rPr>
          <w:lang w:val="sr-Cyrl-RS"/>
        </w:rPr>
        <w:t xml:space="preserve"> </w:t>
      </w:r>
      <w:r>
        <w:rPr>
          <w:lang w:val="sr-Cyrl-RS"/>
        </w:rPr>
        <w:t>romske</w:t>
      </w:r>
      <w:r w:rsidRPr="00FA6863">
        <w:rPr>
          <w:lang w:val="sr-Cyrl-RS"/>
        </w:rPr>
        <w:t xml:space="preserve"> </w:t>
      </w:r>
      <w:r>
        <w:rPr>
          <w:lang w:val="sr-Cyrl-RS"/>
        </w:rPr>
        <w:t>nacionalnosti</w:t>
      </w:r>
      <w:bookmarkEnd w:id="9"/>
    </w:p>
    <w:p w:rsidR="005D3565" w:rsidRPr="00511B33" w:rsidRDefault="005D3565" w:rsidP="005D356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984"/>
        <w:gridCol w:w="2268"/>
      </w:tblGrid>
      <w:tr w:rsidR="005D3565" w:rsidRPr="00FA6863" w:rsidTr="00F35B56">
        <w:tc>
          <w:tcPr>
            <w:tcW w:w="2093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Država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međunarodna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organizacija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Broj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poslanika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koji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predstavljaju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Broj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poslanika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romske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nacionalnosti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Albanija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Bosna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Hercegovina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Grčka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Evropska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unija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Kipar</w:t>
            </w:r>
          </w:p>
        </w:tc>
        <w:tc>
          <w:tcPr>
            <w:tcW w:w="198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Latvija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Litvanija</w:t>
            </w:r>
          </w:p>
        </w:tc>
        <w:tc>
          <w:tcPr>
            <w:tcW w:w="198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Mađarska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Poljska</w:t>
            </w:r>
          </w:p>
        </w:tc>
        <w:tc>
          <w:tcPr>
            <w:tcW w:w="198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Portugalija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7B7FBA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Rumunija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podataka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Slovačka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Finska</w:t>
            </w:r>
          </w:p>
        </w:tc>
        <w:tc>
          <w:tcPr>
            <w:tcW w:w="198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Holandija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5D3565" w:rsidRPr="00FA6863" w:rsidTr="00F35B56">
        <w:tc>
          <w:tcPr>
            <w:tcW w:w="209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Hrvatska</w:t>
            </w:r>
          </w:p>
        </w:tc>
        <w:tc>
          <w:tcPr>
            <w:tcW w:w="198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</w:tbl>
    <w:p w:rsidR="005D3565" w:rsidRPr="00FA6863" w:rsidRDefault="005D3565" w:rsidP="005D3565">
      <w:pPr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pStyle w:val="Heading2"/>
        <w:rPr>
          <w:lang w:val="sr-Cyrl-RS"/>
        </w:rPr>
      </w:pPr>
      <w:bookmarkStart w:id="10" w:name="_Toc375125476"/>
      <w:r>
        <w:rPr>
          <w:lang w:val="sr-Cyrl-RS"/>
        </w:rPr>
        <w:t>Tabela</w:t>
      </w:r>
      <w:r w:rsidRPr="00FA6863">
        <w:rPr>
          <w:lang w:val="sr-Cyrl-RS"/>
        </w:rPr>
        <w:t xml:space="preserve"> 2. </w:t>
      </w:r>
      <w:r>
        <w:rPr>
          <w:lang w:val="sr-Cyrl-RS"/>
        </w:rPr>
        <w:t>Parlamentarni</w:t>
      </w:r>
      <w:r w:rsidRPr="00FA6863">
        <w:rPr>
          <w:lang w:val="sr-Cyrl-RS"/>
        </w:rPr>
        <w:t xml:space="preserve"> </w:t>
      </w:r>
      <w:r>
        <w:rPr>
          <w:lang w:val="sr-Cyrl-RS"/>
        </w:rPr>
        <w:t>odbori</w:t>
      </w:r>
      <w:r w:rsidRPr="00FA6863">
        <w:rPr>
          <w:lang w:val="sr-Cyrl-RS"/>
        </w:rPr>
        <w:t xml:space="preserve"> </w:t>
      </w:r>
      <w:r>
        <w:rPr>
          <w:lang w:val="sr-Cyrl-RS"/>
        </w:rPr>
        <w:t>nadležni</w:t>
      </w:r>
      <w:r w:rsidRPr="00FA6863">
        <w:rPr>
          <w:lang w:val="sr-Cyrl-RS"/>
        </w:rPr>
        <w:t xml:space="preserve"> </w:t>
      </w:r>
      <w:r>
        <w:rPr>
          <w:lang w:val="sr-Cyrl-RS"/>
        </w:rPr>
        <w:t>za</w:t>
      </w:r>
      <w:r w:rsidRPr="00FA6863">
        <w:rPr>
          <w:lang w:val="sr-Cyrl-RS"/>
        </w:rPr>
        <w:t xml:space="preserve"> </w:t>
      </w:r>
      <w:r>
        <w:rPr>
          <w:lang w:val="sr-Cyrl-RS"/>
        </w:rPr>
        <w:t>ljudska</w:t>
      </w:r>
      <w:r w:rsidRPr="00FA6863">
        <w:rPr>
          <w:lang w:val="sr-Cyrl-RS"/>
        </w:rPr>
        <w:t xml:space="preserve"> </w:t>
      </w:r>
      <w:r>
        <w:rPr>
          <w:lang w:val="sr-Cyrl-RS"/>
        </w:rPr>
        <w:t>i</w:t>
      </w:r>
      <w:r w:rsidRPr="00FA6863">
        <w:rPr>
          <w:lang w:val="sr-Cyrl-RS"/>
        </w:rPr>
        <w:t xml:space="preserve"> </w:t>
      </w:r>
      <w:r>
        <w:rPr>
          <w:lang w:val="sr-Cyrl-RS"/>
        </w:rPr>
        <w:t>manjinska</w:t>
      </w:r>
      <w:r w:rsidRPr="00FA6863">
        <w:rPr>
          <w:lang w:val="sr-Cyrl-RS"/>
        </w:rPr>
        <w:t xml:space="preserve"> </w:t>
      </w:r>
      <w:r>
        <w:rPr>
          <w:lang w:val="sr-Cyrl-RS"/>
        </w:rPr>
        <w:t>prava</w:t>
      </w:r>
      <w:r w:rsidRPr="00FA6863">
        <w:rPr>
          <w:lang w:val="sr-Cyrl-RS"/>
        </w:rPr>
        <w:t xml:space="preserve"> </w:t>
      </w:r>
      <w:r>
        <w:rPr>
          <w:lang w:val="sr-Cyrl-RS"/>
        </w:rPr>
        <w:t>čiji</w:t>
      </w:r>
      <w:r w:rsidRPr="00FA6863">
        <w:rPr>
          <w:lang w:val="sr-Cyrl-RS"/>
        </w:rPr>
        <w:t xml:space="preserve"> </w:t>
      </w:r>
      <w:r>
        <w:rPr>
          <w:lang w:val="sr-Cyrl-RS"/>
        </w:rPr>
        <w:t>rad</w:t>
      </w:r>
      <w:r w:rsidRPr="00FA6863">
        <w:rPr>
          <w:lang w:val="sr-Cyrl-RS"/>
        </w:rPr>
        <w:t xml:space="preserve"> </w:t>
      </w:r>
      <w:r>
        <w:rPr>
          <w:lang w:val="sr-Cyrl-RS"/>
        </w:rPr>
        <w:t>obuhvata</w:t>
      </w:r>
      <w:r w:rsidRPr="00FA6863">
        <w:rPr>
          <w:lang w:val="sr-Cyrl-RS"/>
        </w:rPr>
        <w:t xml:space="preserve"> </w:t>
      </w:r>
      <w:r>
        <w:rPr>
          <w:lang w:val="sr-Cyrl-RS"/>
        </w:rPr>
        <w:t>pitanja</w:t>
      </w:r>
      <w:r w:rsidRPr="00FA6863">
        <w:rPr>
          <w:lang w:val="sr-Cyrl-RS"/>
        </w:rPr>
        <w:t xml:space="preserve"> </w:t>
      </w:r>
      <w:r>
        <w:rPr>
          <w:lang w:val="sr-Cyrl-RS"/>
        </w:rPr>
        <w:t>u</w:t>
      </w:r>
      <w:r w:rsidRPr="00FA6863">
        <w:rPr>
          <w:lang w:val="sr-Cyrl-RS"/>
        </w:rPr>
        <w:t xml:space="preserve"> </w:t>
      </w:r>
      <w:r>
        <w:rPr>
          <w:lang w:val="sr-Cyrl-RS"/>
        </w:rPr>
        <w:t>vezi</w:t>
      </w:r>
      <w:r w:rsidRPr="00FA6863">
        <w:rPr>
          <w:lang w:val="sr-Cyrl-RS"/>
        </w:rPr>
        <w:t xml:space="preserve"> </w:t>
      </w:r>
      <w:r>
        <w:rPr>
          <w:lang w:val="sr-Cyrl-RS"/>
        </w:rPr>
        <w:t>sa</w:t>
      </w:r>
      <w:r w:rsidRPr="00FA6863">
        <w:rPr>
          <w:lang w:val="sr-Cyrl-RS"/>
        </w:rPr>
        <w:t xml:space="preserve"> </w:t>
      </w:r>
      <w:r>
        <w:rPr>
          <w:lang w:val="sr-Cyrl-RS"/>
        </w:rPr>
        <w:t>romskom</w:t>
      </w:r>
      <w:r w:rsidRPr="00FA6863">
        <w:rPr>
          <w:lang w:val="sr-Cyrl-RS"/>
        </w:rPr>
        <w:t xml:space="preserve"> </w:t>
      </w:r>
      <w:r>
        <w:rPr>
          <w:lang w:val="sr-Cyrl-RS"/>
        </w:rPr>
        <w:t>nacionalnošću</w:t>
      </w:r>
      <w:bookmarkEnd w:id="10"/>
    </w:p>
    <w:p w:rsidR="005D3565" w:rsidRPr="00511B33" w:rsidRDefault="005D3565" w:rsidP="005D356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083"/>
        <w:gridCol w:w="1543"/>
        <w:gridCol w:w="1855"/>
        <w:gridCol w:w="2344"/>
      </w:tblGrid>
      <w:tr w:rsidR="005D3565" w:rsidRPr="005D3565" w:rsidTr="00F35B56">
        <w:trPr>
          <w:trHeight w:val="1801"/>
        </w:trPr>
        <w:tc>
          <w:tcPr>
            <w:tcW w:w="1751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Država</w:t>
            </w:r>
          </w:p>
        </w:tc>
        <w:tc>
          <w:tcPr>
            <w:tcW w:w="2083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Naziv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nadležnog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manjinska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uključujući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romskom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nacionalnošću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43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Broj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poslanika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ovom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odboru</w:t>
            </w:r>
          </w:p>
        </w:tc>
        <w:tc>
          <w:tcPr>
            <w:tcW w:w="1855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Nadležnost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odbora</w:t>
            </w:r>
          </w:p>
        </w:tc>
        <w:tc>
          <w:tcPr>
            <w:tcW w:w="2344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Učešće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interparlamentarnim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aktivnostima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romskom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nacionalnošću</w:t>
            </w:r>
          </w:p>
        </w:tc>
      </w:tr>
      <w:tr w:rsidR="005D3565" w:rsidRPr="00045B43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Albanija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Odbor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za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rad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zdravlje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i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socijalna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pitanja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socijalnom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politikom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zdravstvom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uslovima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rada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</w:t>
            </w:r>
          </w:p>
        </w:tc>
      </w:tr>
      <w:tr w:rsidR="005D3565" w:rsidRPr="00FA6863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Bosna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Hercegovina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Zajedničk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a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komisija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deteta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mlade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imigraciju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izbeglice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zil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etiku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Savet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nacionalnih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poseb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no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savetodavno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telo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Parlamentarne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skupštine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BiH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predstavnik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Savetu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nacionalnih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manjina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Razmatranje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koja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odnose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ostvarivanje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osnovnih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sloboda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zagarantovanih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Ustavom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zakonodavstvom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BiH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</w:t>
            </w:r>
          </w:p>
        </w:tc>
      </w:tr>
      <w:tr w:rsidR="005D3565" w:rsidRPr="00FA6863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Grčka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Specijalni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talni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Odbor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ravnopravnost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omladin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osnovnih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sloboda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podataka</w:t>
            </w:r>
          </w:p>
        </w:tc>
      </w:tr>
      <w:tr w:rsidR="005D3565" w:rsidRPr="00FA6863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društvenom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ukljušenošću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Roma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nadleženi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su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lokalni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nivoi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vlasti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opštinama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određenoj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meri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ovim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pitanjem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bav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imigraciju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integraciju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socijalna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Navedeni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parlamentarni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bave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pitanjima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integracijom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stranaca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Danskoj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širokim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spektrom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socijalnih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</w:t>
            </w:r>
          </w:p>
        </w:tc>
      </w:tr>
      <w:tr w:rsidR="005D3565" w:rsidRPr="001217A3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Kipar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rodnu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ravnopravnost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Učešće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međunarodnim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skupovima</w:t>
            </w:r>
          </w:p>
        </w:tc>
      </w:tr>
      <w:tr w:rsidR="005D3565" w:rsidRPr="00105526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Latvija</w:t>
            </w:r>
          </w:p>
        </w:tc>
        <w:tc>
          <w:tcPr>
            <w:tcW w:w="2083" w:type="dxa"/>
          </w:tcPr>
          <w:p w:rsidR="005D3565" w:rsidRPr="00105526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Odbor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odnose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javnošću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osnovnih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sloboda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</w:t>
            </w:r>
          </w:p>
        </w:tc>
      </w:tr>
      <w:tr w:rsidR="005D3565" w:rsidRPr="00105526" w:rsidTr="00F35B56">
        <w:tc>
          <w:tcPr>
            <w:tcW w:w="1751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Litvanija</w:t>
            </w:r>
          </w:p>
        </w:tc>
        <w:tc>
          <w:tcPr>
            <w:tcW w:w="2083" w:type="dxa"/>
          </w:tcPr>
          <w:p w:rsidR="005D3565" w:rsidRPr="00105526" w:rsidRDefault="005D3565" w:rsidP="00F35B56">
            <w:pP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Odbor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</w:p>
        </w:tc>
        <w:tc>
          <w:tcPr>
            <w:tcW w:w="154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18102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Pitanja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vezi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građanskih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regulisanj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em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položaja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manjina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koje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žive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Litvaniji</w:t>
            </w:r>
          </w:p>
        </w:tc>
        <w:tc>
          <w:tcPr>
            <w:tcW w:w="234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</w:t>
            </w:r>
          </w:p>
        </w:tc>
      </w:tr>
      <w:tr w:rsidR="005D3565" w:rsidRPr="005D3565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Mađarska</w:t>
            </w:r>
          </w:p>
        </w:tc>
        <w:tc>
          <w:tcPr>
            <w:tcW w:w="2083" w:type="dxa"/>
          </w:tcPr>
          <w:p w:rsidR="005D3565" w:rsidRPr="00F40D08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Odbor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građanska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verska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pitanja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građanskih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sloboda</w:t>
            </w:r>
          </w:p>
        </w:tc>
        <w:tc>
          <w:tcPr>
            <w:tcW w:w="2344" w:type="dxa"/>
          </w:tcPr>
          <w:p w:rsidR="005D3565" w:rsidRPr="00F36F99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Jedan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članova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Pr="00F36F9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romsk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nacionalnosti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je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učestvovao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na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osnivačkoj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sednici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Romske</w:t>
            </w:r>
            <w:r w:rsidRPr="00F36F9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nterparlamentarne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organizacije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Beograd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maja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2013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5D3565" w:rsidRPr="005D3565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humanitarnu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pomoć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humanitarnom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pomoći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Nemačkoj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svetu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okviru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svojih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nadležnosti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redovno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održava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sastanke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temom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''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Inkluzija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''</w:t>
            </w:r>
          </w:p>
        </w:tc>
      </w:tr>
      <w:tr w:rsidR="005D3565" w:rsidRPr="007A2A18" w:rsidTr="00F35B56">
        <w:tc>
          <w:tcPr>
            <w:tcW w:w="1751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Poljska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Sejm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donji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08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manjine</w:t>
            </w:r>
          </w:p>
        </w:tc>
        <w:tc>
          <w:tcPr>
            <w:tcW w:w="154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ostvarivanjem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manjina</w:t>
            </w:r>
          </w:p>
        </w:tc>
        <w:tc>
          <w:tcPr>
            <w:tcW w:w="234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</w:t>
            </w:r>
          </w:p>
        </w:tc>
      </w:tr>
      <w:tr w:rsidR="005D3565" w:rsidRPr="00C253A0" w:rsidTr="00F35B56">
        <w:tc>
          <w:tcPr>
            <w:tcW w:w="1751" w:type="dxa"/>
          </w:tcPr>
          <w:p w:rsidR="005D3565" w:rsidRPr="001D2AFA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Portugalija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Odbor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za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etiku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državljanstvo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i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komunikacije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,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Pod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bidi="gu-IN"/>
              </w:rPr>
              <w:t>odbor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za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jednake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mogućnosti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lastRenderedPageBreak/>
              <w:t>i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porodicu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društvenom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uključenošću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imigarcijom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porodicom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borbom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protiv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diskriminacije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ne</w:t>
            </w:r>
          </w:p>
        </w:tc>
      </w:tr>
      <w:tr w:rsidR="005D3565" w:rsidRPr="007B7FBA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Rumunija</w:t>
            </w:r>
          </w:p>
        </w:tc>
        <w:tc>
          <w:tcPr>
            <w:tcW w:w="2083" w:type="dxa"/>
          </w:tcPr>
          <w:p w:rsidR="005D3565" w:rsidRPr="007B7FBA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Odbor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verske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zajednice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(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uključuje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Potkomisij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Rome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 (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Predsednik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Odbora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je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oslanik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romske</w:t>
            </w:r>
            <w:r w:rsidRPr="001543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partije</w:t>
            </w:r>
            <w:r w:rsidRPr="001543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543A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"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Za</w:t>
            </w:r>
            <w:r w:rsidRPr="001543A9">
              <w:rPr>
                <w:rStyle w:val="atn"/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Evrop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>" )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verskih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zajednica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</w:t>
            </w:r>
          </w:p>
        </w:tc>
      </w:tr>
      <w:tr w:rsidR="005D3565" w:rsidRPr="002B3A3E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Slovačka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manjine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manjina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</w:t>
            </w:r>
          </w:p>
        </w:tc>
      </w:tr>
      <w:tr w:rsidR="005D3565" w:rsidRPr="00764BF5" w:rsidTr="00F35B56">
        <w:tc>
          <w:tcPr>
            <w:tcW w:w="1751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Finska</w:t>
            </w:r>
          </w:p>
        </w:tc>
        <w:tc>
          <w:tcPr>
            <w:tcW w:w="208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ravnopravne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uslove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zapošljavanja</w:t>
            </w:r>
          </w:p>
        </w:tc>
        <w:tc>
          <w:tcPr>
            <w:tcW w:w="1543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radnim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okruženjem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ravnopravnošću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državnom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službom</w:t>
            </w:r>
          </w:p>
        </w:tc>
        <w:tc>
          <w:tcPr>
            <w:tcW w:w="2344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</w:t>
            </w:r>
          </w:p>
        </w:tc>
      </w:tr>
      <w:tr w:rsidR="005D3565" w:rsidRPr="00FA6863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Holandija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socijalna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zapošljavanje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Razmatranje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socijalnim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statusom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zapošljavanjem</w:t>
            </w:r>
          </w:p>
        </w:tc>
        <w:tc>
          <w:tcPr>
            <w:tcW w:w="234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</w:t>
            </w:r>
          </w:p>
        </w:tc>
      </w:tr>
      <w:tr w:rsidR="005D3565" w:rsidRPr="005D3565" w:rsidTr="00F35B56">
        <w:tc>
          <w:tcPr>
            <w:tcW w:w="1751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Hrvatska</w:t>
            </w:r>
          </w:p>
        </w:tc>
        <w:tc>
          <w:tcPr>
            <w:tcW w:w="208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Odbor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nacionalnih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manjina</w:t>
            </w:r>
          </w:p>
        </w:tc>
        <w:tc>
          <w:tcPr>
            <w:tcW w:w="1543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55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Pitanja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vezi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ostvarivanjem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zaštitom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ljudskih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sloboda</w:t>
            </w:r>
          </w:p>
        </w:tc>
        <w:tc>
          <w:tcPr>
            <w:tcW w:w="2344" w:type="dxa"/>
          </w:tcPr>
          <w:p w:rsidR="005D3565" w:rsidRPr="00996F10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Odbor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je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učestvovao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mnogim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bilateralnim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multilateralnim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sastancima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vezanim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manjina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uključujući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Rome</w:t>
            </w:r>
            <w:r w:rsidRPr="00996F1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:rsidR="005D3565" w:rsidRDefault="005D3565" w:rsidP="005D3565">
      <w:pPr>
        <w:rPr>
          <w:rFonts w:ascii="Arial" w:hAnsi="Arial" w:cs="Arial"/>
          <w:sz w:val="20"/>
          <w:szCs w:val="20"/>
          <w:lang w:val="sr-Cyrl-RS"/>
        </w:rPr>
      </w:pPr>
    </w:p>
    <w:p w:rsidR="005D3565" w:rsidRPr="00FA6863" w:rsidRDefault="005D3565" w:rsidP="005D3565">
      <w:pPr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pStyle w:val="Heading2"/>
        <w:rPr>
          <w:lang w:val="sr-Cyrl-RS"/>
        </w:rPr>
      </w:pPr>
      <w:bookmarkStart w:id="11" w:name="_Toc375125477"/>
      <w:r>
        <w:rPr>
          <w:lang w:val="sr-Cyrl-RS"/>
        </w:rPr>
        <w:t>Tabela</w:t>
      </w:r>
      <w:r w:rsidRPr="00FA6863">
        <w:rPr>
          <w:lang w:val="sr-Cyrl-RS"/>
        </w:rPr>
        <w:t xml:space="preserve"> 3: </w:t>
      </w:r>
      <w:r>
        <w:rPr>
          <w:lang w:val="sr-Cyrl-RS"/>
        </w:rPr>
        <w:t>Kontakti</w:t>
      </w:r>
      <w:r w:rsidRPr="00FA6863">
        <w:rPr>
          <w:lang w:val="sr-Cyrl-RS"/>
        </w:rPr>
        <w:t xml:space="preserve"> </w:t>
      </w:r>
      <w:r>
        <w:rPr>
          <w:lang w:val="sr-Cyrl-RS"/>
        </w:rPr>
        <w:t>parlamentarnih</w:t>
      </w:r>
      <w:r w:rsidRPr="00FA6863">
        <w:rPr>
          <w:lang w:val="sr-Cyrl-RS"/>
        </w:rPr>
        <w:t xml:space="preserve"> </w:t>
      </w:r>
      <w:r>
        <w:rPr>
          <w:lang w:val="sr-Cyrl-RS"/>
        </w:rPr>
        <w:t>radnih</w:t>
      </w:r>
      <w:r w:rsidRPr="00FA6863">
        <w:rPr>
          <w:lang w:val="sr-Cyrl-RS"/>
        </w:rPr>
        <w:t xml:space="preserve"> </w:t>
      </w:r>
      <w:r>
        <w:rPr>
          <w:lang w:val="sr-Cyrl-RS"/>
        </w:rPr>
        <w:t>tela</w:t>
      </w:r>
      <w:r w:rsidRPr="00FA6863">
        <w:rPr>
          <w:lang w:val="sr-Cyrl-RS"/>
        </w:rPr>
        <w:t xml:space="preserve"> </w:t>
      </w:r>
      <w:r>
        <w:rPr>
          <w:lang w:val="sr-Cyrl-RS"/>
        </w:rPr>
        <w:t>nadležnih</w:t>
      </w:r>
      <w:r w:rsidRPr="00FA6863">
        <w:rPr>
          <w:lang w:val="sr-Cyrl-RS"/>
        </w:rPr>
        <w:t xml:space="preserve"> </w:t>
      </w:r>
      <w:r>
        <w:rPr>
          <w:lang w:val="sr-Cyrl-RS"/>
        </w:rPr>
        <w:t>za</w:t>
      </w:r>
      <w:r w:rsidRPr="00FA6863">
        <w:rPr>
          <w:lang w:val="sr-Cyrl-RS"/>
        </w:rPr>
        <w:t xml:space="preserve"> </w:t>
      </w:r>
      <w:r>
        <w:rPr>
          <w:lang w:val="sr-Cyrl-RS"/>
        </w:rPr>
        <w:t>pitanja</w:t>
      </w:r>
      <w:r w:rsidRPr="00FA6863">
        <w:rPr>
          <w:lang w:val="sr-Cyrl-RS"/>
        </w:rPr>
        <w:t xml:space="preserve"> </w:t>
      </w:r>
      <w:r>
        <w:rPr>
          <w:lang w:val="sr-Cyrl-RS"/>
        </w:rPr>
        <w:t>u</w:t>
      </w:r>
      <w:r w:rsidRPr="00FA6863">
        <w:rPr>
          <w:lang w:val="sr-Cyrl-RS"/>
        </w:rPr>
        <w:t xml:space="preserve"> </w:t>
      </w:r>
      <w:r>
        <w:rPr>
          <w:lang w:val="sr-Cyrl-RS"/>
        </w:rPr>
        <w:t>vezi</w:t>
      </w:r>
      <w:r w:rsidRPr="00FA6863">
        <w:rPr>
          <w:lang w:val="sr-Cyrl-RS"/>
        </w:rPr>
        <w:t xml:space="preserve"> </w:t>
      </w:r>
      <w:r>
        <w:rPr>
          <w:lang w:val="sr-Cyrl-RS"/>
        </w:rPr>
        <w:t>sa</w:t>
      </w:r>
      <w:r w:rsidRPr="00FA6863">
        <w:rPr>
          <w:lang w:val="sr-Cyrl-RS"/>
        </w:rPr>
        <w:t xml:space="preserve"> </w:t>
      </w:r>
      <w:r>
        <w:rPr>
          <w:lang w:val="sr-Cyrl-RS"/>
        </w:rPr>
        <w:t>društvenom</w:t>
      </w:r>
      <w:r w:rsidRPr="00FA6863">
        <w:rPr>
          <w:lang w:val="sr-Cyrl-RS"/>
        </w:rPr>
        <w:t xml:space="preserve"> </w:t>
      </w:r>
      <w:r>
        <w:rPr>
          <w:lang w:val="sr-Cyrl-RS"/>
        </w:rPr>
        <w:t>uključenošću</w:t>
      </w:r>
      <w:r w:rsidRPr="00FA6863">
        <w:rPr>
          <w:lang w:val="sr-Cyrl-RS"/>
        </w:rPr>
        <w:t xml:space="preserve"> </w:t>
      </w:r>
      <w:r>
        <w:rPr>
          <w:lang w:val="sr-Cyrl-RS"/>
        </w:rPr>
        <w:t>romske</w:t>
      </w:r>
      <w:r w:rsidRPr="00FA6863">
        <w:rPr>
          <w:lang w:val="sr-Cyrl-RS"/>
        </w:rPr>
        <w:t xml:space="preserve"> </w:t>
      </w:r>
      <w:r>
        <w:rPr>
          <w:lang w:val="sr-Cyrl-RS"/>
        </w:rPr>
        <w:t>nacionalnosti</w:t>
      </w:r>
      <w:bookmarkEnd w:id="11"/>
    </w:p>
    <w:p w:rsidR="005D3565" w:rsidRPr="00511B33" w:rsidRDefault="005D3565" w:rsidP="005D3565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36"/>
        <w:gridCol w:w="23"/>
        <w:gridCol w:w="1457"/>
        <w:gridCol w:w="1378"/>
        <w:gridCol w:w="992"/>
        <w:gridCol w:w="2664"/>
      </w:tblGrid>
      <w:tr w:rsidR="005D3565" w:rsidRPr="00FA6863" w:rsidTr="00F35B56">
        <w:tc>
          <w:tcPr>
            <w:tcW w:w="1526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Država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među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narodna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organizacija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</w:p>
        </w:tc>
        <w:tc>
          <w:tcPr>
            <w:tcW w:w="1480" w:type="dxa"/>
            <w:gridSpan w:val="2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Adresa</w:t>
            </w:r>
          </w:p>
        </w:tc>
        <w:tc>
          <w:tcPr>
            <w:tcW w:w="1378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Osoba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kontakt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565" w:rsidRPr="00996F10" w:rsidRDefault="005D3565" w:rsidP="00F35B5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Telefon</w:t>
            </w:r>
          </w:p>
        </w:tc>
        <w:tc>
          <w:tcPr>
            <w:tcW w:w="2664" w:type="dxa"/>
            <w:shd w:val="clear" w:color="auto" w:fill="C6D9F1" w:themeFill="text2" w:themeFillTint="33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El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pošta</w:t>
            </w:r>
          </w:p>
        </w:tc>
      </w:tr>
      <w:tr w:rsidR="005D3565" w:rsidRPr="00871013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Albanija</w:t>
            </w:r>
          </w:p>
        </w:tc>
        <w:tc>
          <w:tcPr>
            <w:tcW w:w="1559" w:type="dxa"/>
            <w:gridSpan w:val="2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</w:p>
        </w:tc>
        <w:tc>
          <w:tcPr>
            <w:tcW w:w="1457" w:type="dxa"/>
          </w:tcPr>
          <w:p w:rsidR="005D3565" w:rsidRPr="00871013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bs-Latn-BA"/>
              </w:rPr>
            </w:pP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Bulevardi “Dëshmorët e Kombit”, nr.4, Tiranë</w:t>
            </w:r>
          </w:p>
        </w:tc>
        <w:tc>
          <w:tcPr>
            <w:tcW w:w="1378" w:type="dxa"/>
          </w:tcPr>
          <w:p w:rsidR="005D3565" w:rsidRPr="0087101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Egla Jera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savetnik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u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Odboru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za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rad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zdravlje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i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socijalna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pitanja</w:t>
            </w:r>
          </w:p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5D3565" w:rsidRPr="0087101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bs-Latn-BA"/>
              </w:rPr>
            </w:pPr>
            <w:r w:rsidRPr="0087101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0035542278327</w:t>
            </w: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hyperlink r:id="rId9" w:history="1">
              <w:r w:rsidRPr="009B1B3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ejera@parlament.al</w:t>
              </w:r>
            </w:hyperlink>
          </w:p>
          <w:p w:rsidR="005D3565" w:rsidRPr="00871013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5D3565" w:rsidRPr="00FA6863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Bosna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Hercegovina</w:t>
            </w:r>
          </w:p>
        </w:tc>
        <w:tc>
          <w:tcPr>
            <w:tcW w:w="1559" w:type="dxa"/>
            <w:gridSpan w:val="2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rna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skupština</w:t>
            </w:r>
          </w:p>
        </w:tc>
        <w:tc>
          <w:tcPr>
            <w:tcW w:w="1457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Trg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BiH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Sarajevo</w:t>
            </w:r>
          </w:p>
        </w:tc>
        <w:tc>
          <w:tcPr>
            <w:tcW w:w="137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Emina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Jahić</w:t>
            </w:r>
          </w:p>
        </w:tc>
        <w:tc>
          <w:tcPr>
            <w:tcW w:w="992" w:type="dxa"/>
          </w:tcPr>
          <w:p w:rsidR="005D3565" w:rsidRPr="00FA6863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A686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+387 33 286 028</w:t>
            </w:r>
          </w:p>
        </w:tc>
        <w:tc>
          <w:tcPr>
            <w:tcW w:w="2664" w:type="dxa"/>
          </w:tcPr>
          <w:p w:rsidR="005D3565" w:rsidRPr="00FA6863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hyperlink r:id="rId10" w:history="1">
              <w:r w:rsidRPr="00FA6863">
                <w:rPr>
                  <w:rFonts w:ascii="Arial" w:eastAsia="Times New Roman" w:hAnsi="Arial" w:cs="Arial"/>
                  <w:bCs/>
                  <w:color w:val="0000FF"/>
                  <w:sz w:val="20"/>
                  <w:szCs w:val="20"/>
                  <w:u w:val="single"/>
                </w:rPr>
                <w:t>emina.jahic@parlament.ba</w:t>
              </w:r>
            </w:hyperlink>
          </w:p>
        </w:tc>
      </w:tr>
      <w:tr w:rsidR="005D3565" w:rsidRPr="00FA6863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Grčka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Grčki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</w:p>
        </w:tc>
        <w:tc>
          <w:tcPr>
            <w:tcW w:w="1480" w:type="dxa"/>
            <w:gridSpan w:val="2"/>
          </w:tcPr>
          <w:p w:rsidR="005D3565" w:rsidRPr="00FA6863" w:rsidRDefault="005D3565" w:rsidP="00F35B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Parliament Mansion (Megaro Voulis), GR-10021, Athens</w:t>
            </w:r>
          </w:p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7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5D3565" w:rsidRPr="00FA6863" w:rsidRDefault="005D3565" w:rsidP="00F35B56">
            <w:pPr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</w:pP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+30 210 373 5067</w:t>
            </w:r>
          </w:p>
          <w:p w:rsidR="005D3565" w:rsidRPr="00FA686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D3565" w:rsidRPr="00FA6863" w:rsidRDefault="005D3565" w:rsidP="00F35B56">
            <w:pPr>
              <w:rPr>
                <w:rFonts w:ascii="Arial" w:eastAsia="Times New Roman" w:hAnsi="Arial" w:cs="Arial"/>
                <w:color w:val="5D6264"/>
                <w:sz w:val="20"/>
                <w:szCs w:val="20"/>
                <w:lang w:val="da-DK" w:eastAsia="da-DK"/>
              </w:rPr>
            </w:pPr>
            <w:hyperlink r:id="rId11" w:history="1">
              <w:r w:rsidRPr="00FA686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a-DK" w:eastAsia="da-DK"/>
                </w:rPr>
                <w:t>studies@parliament.gr</w:t>
              </w:r>
            </w:hyperlink>
          </w:p>
          <w:p w:rsidR="005D3565" w:rsidRPr="00FA6863" w:rsidRDefault="005D3565" w:rsidP="00F35B5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D3565" w:rsidRPr="00FA6863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Danska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Danski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Folketinget</w:t>
            </w:r>
            <w:r w:rsidRPr="00FA6863">
              <w:rPr>
                <w:rFonts w:ascii="Arial" w:eastAsia="Times New Roman" w:hAnsi="Arial" w:cs="Arial"/>
                <w:sz w:val="20"/>
                <w:szCs w:val="20"/>
                <w:lang w:val="sr-Cyrl-RS" w:eastAsia="da-DK"/>
              </w:rPr>
              <w:t>)</w:t>
            </w:r>
          </w:p>
        </w:tc>
        <w:tc>
          <w:tcPr>
            <w:tcW w:w="1480" w:type="dxa"/>
            <w:gridSpan w:val="2"/>
          </w:tcPr>
          <w:p w:rsidR="005D3565" w:rsidRPr="00322932" w:rsidRDefault="005D3565" w:rsidP="00F35B56">
            <w:pPr>
              <w:shd w:val="clear" w:color="auto" w:fill="F1F2F3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  <w:r w:rsidRPr="00322932"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  <w:t xml:space="preserve">Christiansborg </w:t>
            </w:r>
          </w:p>
          <w:p w:rsidR="005D3565" w:rsidRPr="00FA6863" w:rsidRDefault="005D3565" w:rsidP="00F35B56">
            <w:pPr>
              <w:shd w:val="clear" w:color="auto" w:fill="F1F2F3"/>
              <w:spacing w:line="360" w:lineRule="atLeast"/>
              <w:rPr>
                <w:rFonts w:ascii="Arial" w:eastAsia="Times New Roman" w:hAnsi="Arial" w:cs="Arial"/>
                <w:sz w:val="20"/>
                <w:szCs w:val="20"/>
                <w:lang w:val="sr-Cyrl-RS" w:eastAsia="da-DK"/>
              </w:rPr>
            </w:pPr>
            <w:r w:rsidRPr="00623337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1240 København K</w:t>
            </w:r>
          </w:p>
        </w:tc>
        <w:tc>
          <w:tcPr>
            <w:tcW w:w="137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+45 3337 5500</w:t>
            </w:r>
          </w:p>
        </w:tc>
        <w:tc>
          <w:tcPr>
            <w:tcW w:w="2664" w:type="dxa"/>
          </w:tcPr>
          <w:p w:rsidR="005D3565" w:rsidRPr="00FA6863" w:rsidRDefault="005D3565" w:rsidP="00F35B56">
            <w:pPr>
              <w:shd w:val="clear" w:color="auto" w:fill="F1F2F3"/>
              <w:spacing w:line="360" w:lineRule="atLeast"/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da-DK"/>
              </w:rPr>
            </w:pPr>
            <w:hyperlink r:id="rId12" w:history="1">
              <w:r w:rsidRPr="00FA6863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 w:eastAsia="da-DK"/>
                </w:rPr>
                <w:t>folketinget@ft.dk</w:t>
              </w:r>
            </w:hyperlink>
          </w:p>
          <w:p w:rsidR="005D3565" w:rsidRPr="00623337" w:rsidRDefault="005D3565" w:rsidP="00F35B56">
            <w:pPr>
              <w:shd w:val="clear" w:color="auto" w:fill="F1F2F3"/>
              <w:spacing w:line="360" w:lineRule="atLeast"/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da-DK"/>
              </w:rPr>
            </w:pPr>
          </w:p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D3565" w:rsidRPr="007A2A18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Evropska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Unija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Evropski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</w:p>
        </w:tc>
        <w:tc>
          <w:tcPr>
            <w:tcW w:w="1480" w:type="dxa"/>
            <w:gridSpan w:val="2"/>
          </w:tcPr>
          <w:p w:rsidR="005D3565" w:rsidRDefault="005D3565" w:rsidP="00F35B56">
            <w:pPr>
              <w:shd w:val="clear" w:color="auto" w:fill="F1F2F3"/>
              <w:rPr>
                <w:rFonts w:ascii="Arial" w:hAnsi="Arial" w:cs="Arial"/>
                <w:sz w:val="20"/>
                <w:szCs w:val="20"/>
                <w:lang w:val="bs-Cyrl-BA"/>
              </w:rPr>
            </w:pP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t>Parlement </w:t>
            </w:r>
          </w:p>
          <w:p w:rsidR="005D3565" w:rsidRPr="005E3592" w:rsidRDefault="005D3565" w:rsidP="00F35B56">
            <w:pPr>
              <w:shd w:val="clear" w:color="auto" w:fill="F1F2F3"/>
              <w:rPr>
                <w:rFonts w:ascii="Arial" w:eastAsia="Times New Roman" w:hAnsi="Arial" w:cs="Arial"/>
                <w:sz w:val="20"/>
                <w:szCs w:val="20"/>
                <w:lang w:val="bs-Cyrl-BA" w:eastAsia="da-DK"/>
              </w:rPr>
            </w:pP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t>européen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Bât. Altiero Spinelli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12E253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60, rue Wiertz / Wiertzstraat 60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B-1047 Bruxelles</w:t>
            </w:r>
          </w:p>
        </w:tc>
        <w:tc>
          <w:tcPr>
            <w:tcW w:w="1378" w:type="dxa"/>
          </w:tcPr>
          <w:p w:rsidR="005D3565" w:rsidRPr="005E3592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59A9">
              <w:rPr>
                <w:rFonts w:ascii="Arial" w:hAnsi="Arial" w:cs="Arial"/>
                <w:sz w:val="20"/>
                <w:szCs w:val="20"/>
              </w:rPr>
              <w:t>L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>í</w:t>
            </w:r>
            <w:r w:rsidRPr="00B959A9">
              <w:rPr>
                <w:rFonts w:ascii="Arial" w:hAnsi="Arial" w:cs="Arial"/>
                <w:sz w:val="20"/>
                <w:szCs w:val="20"/>
              </w:rPr>
              <w:t>via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B959A9">
              <w:rPr>
                <w:rFonts w:ascii="Arial" w:hAnsi="Arial" w:cs="Arial"/>
                <w:sz w:val="20"/>
                <w:szCs w:val="20"/>
              </w:rPr>
              <w:t>J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>Á</w:t>
            </w:r>
            <w:r w:rsidRPr="00B959A9">
              <w:rPr>
                <w:rFonts w:ascii="Arial" w:hAnsi="Arial" w:cs="Arial"/>
                <w:sz w:val="20"/>
                <w:szCs w:val="20"/>
              </w:rPr>
              <w:t>R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>Ó</w:t>
            </w:r>
            <w:r w:rsidRPr="00B959A9">
              <w:rPr>
                <w:rFonts w:ascii="Arial" w:hAnsi="Arial" w:cs="Arial"/>
                <w:sz w:val="20"/>
                <w:szCs w:val="20"/>
              </w:rPr>
              <w:t>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poslanica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EP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Evropska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narodna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partija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992" w:type="dxa"/>
          </w:tcPr>
          <w:p w:rsidR="005D3565" w:rsidRPr="00FA6863" w:rsidRDefault="005D3565" w:rsidP="00F35B56">
            <w:pPr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</w:pPr>
            <w:r w:rsidRPr="005E3592">
              <w:rPr>
                <w:rFonts w:ascii="Arial" w:hAnsi="Arial" w:cs="Arial"/>
                <w:sz w:val="20"/>
                <w:szCs w:val="20"/>
              </w:rPr>
              <w:t>+32(0)2 28 45218</w:t>
            </w:r>
          </w:p>
        </w:tc>
        <w:tc>
          <w:tcPr>
            <w:tcW w:w="2664" w:type="dxa"/>
          </w:tcPr>
          <w:p w:rsidR="005D3565" w:rsidRDefault="005D3565" w:rsidP="00F35B56">
            <w:pPr>
              <w:shd w:val="clear" w:color="auto" w:fill="F1F2F3"/>
              <w:spacing w:line="360" w:lineRule="atLeast"/>
              <w:rPr>
                <w:rFonts w:ascii="Arial" w:hAnsi="Arial" w:cs="Arial"/>
                <w:sz w:val="16"/>
                <w:szCs w:val="16"/>
                <w:lang w:val="sr-Cyrl-RS"/>
              </w:rPr>
            </w:pPr>
            <w:hyperlink r:id="rId13" w:history="1">
              <w:r w:rsidRPr="009B1B35">
                <w:rPr>
                  <w:rStyle w:val="Hyperlink"/>
                  <w:rFonts w:ascii="Arial" w:hAnsi="Arial" w:cs="Arial"/>
                  <w:sz w:val="16"/>
                  <w:szCs w:val="16"/>
                  <w:lang w:val="da-DK"/>
                </w:rPr>
                <w:t>livia.jaroka@europarl.europa.eu</w:t>
              </w:r>
            </w:hyperlink>
          </w:p>
          <w:p w:rsidR="005D3565" w:rsidRPr="00871013" w:rsidRDefault="005D3565" w:rsidP="00F35B56">
            <w:pPr>
              <w:shd w:val="clear" w:color="auto" w:fill="F1F2F3"/>
              <w:spacing w:line="360" w:lineRule="atLeast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5D3565" w:rsidRPr="007A2A18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Kipar</w:t>
            </w:r>
          </w:p>
        </w:tc>
        <w:tc>
          <w:tcPr>
            <w:tcW w:w="153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Narodna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skupština</w:t>
            </w:r>
          </w:p>
        </w:tc>
        <w:tc>
          <w:tcPr>
            <w:tcW w:w="1480" w:type="dxa"/>
            <w:gridSpan w:val="2"/>
          </w:tcPr>
          <w:p w:rsidR="005D3565" w:rsidRPr="001217A3" w:rsidRDefault="005D3565" w:rsidP="00F35B5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CA"/>
              </w:rPr>
            </w:pPr>
            <w:r w:rsidRPr="00B449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CA"/>
              </w:rPr>
              <w:t>The House of Representatives of the Republic of Cyprus</w:t>
            </w:r>
            <w:r w:rsidRPr="001217A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CA"/>
              </w:rPr>
              <w:t xml:space="preserve"> </w:t>
            </w:r>
          </w:p>
          <w:p w:rsidR="005D3565" w:rsidRPr="00B44947" w:rsidRDefault="005D3565" w:rsidP="00F35B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CA"/>
              </w:rPr>
            </w:pPr>
            <w:r w:rsidRPr="001217A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CA"/>
              </w:rPr>
              <w:t>1402 Nicosia</w:t>
            </w:r>
          </w:p>
          <w:p w:rsidR="005D3565" w:rsidRPr="001217A3" w:rsidRDefault="005D3565" w:rsidP="00F35B56">
            <w:pPr>
              <w:shd w:val="clear" w:color="auto" w:fill="F1F2F3"/>
              <w:rPr>
                <w:rFonts w:ascii="Arial" w:hAnsi="Arial" w:cs="Arial"/>
                <w:sz w:val="20"/>
                <w:szCs w:val="20"/>
                <w:lang w:val="bs-Cyrl-BA"/>
              </w:rPr>
            </w:pPr>
          </w:p>
        </w:tc>
        <w:tc>
          <w:tcPr>
            <w:tcW w:w="1378" w:type="dxa"/>
          </w:tcPr>
          <w:p w:rsidR="005D3565" w:rsidRPr="001217A3" w:rsidRDefault="005D3565" w:rsidP="00F35B5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4947"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 w:eastAsia="en-CA"/>
              </w:rPr>
              <w:t>Vassiliki A</w:t>
            </w:r>
            <w:r w:rsidRPr="001217A3"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 w:eastAsia="en-CA"/>
              </w:rPr>
              <w:t>nastassiadou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 w:eastAsia="en-C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en-CA"/>
              </w:rPr>
              <w:t>Generalni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en-CA"/>
              </w:rPr>
              <w:t>sekretar</w:t>
            </w:r>
          </w:p>
        </w:tc>
        <w:tc>
          <w:tcPr>
            <w:tcW w:w="992" w:type="dxa"/>
          </w:tcPr>
          <w:p w:rsidR="005D3565" w:rsidRPr="001217A3" w:rsidRDefault="005D3565" w:rsidP="00F35B56">
            <w:pPr>
              <w:rPr>
                <w:rFonts w:ascii="Arial" w:hAnsi="Arial" w:cs="Arial"/>
                <w:sz w:val="20"/>
                <w:szCs w:val="20"/>
              </w:rPr>
            </w:pPr>
            <w:r w:rsidRPr="00B4494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CA"/>
              </w:rPr>
              <w:t>+357 22 407 302</w:t>
            </w:r>
          </w:p>
        </w:tc>
        <w:tc>
          <w:tcPr>
            <w:tcW w:w="2664" w:type="dxa"/>
          </w:tcPr>
          <w:p w:rsidR="005D3565" w:rsidRDefault="005D3565" w:rsidP="00F35B56">
            <w:pPr>
              <w:shd w:val="clear" w:color="auto" w:fill="F1F2F3"/>
              <w:spacing w:line="360" w:lineRule="atLeast"/>
              <w:rPr>
                <w:rFonts w:ascii="Arial" w:hAnsi="Arial" w:cs="Arial"/>
                <w:sz w:val="16"/>
                <w:szCs w:val="16"/>
                <w:lang w:val="da-DK"/>
              </w:rPr>
            </w:pPr>
            <w:hyperlink r:id="rId14" w:history="1">
              <w:r w:rsidRPr="00B4494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GB" w:eastAsia="en-CA"/>
                </w:rPr>
                <w:t>s</w:t>
              </w:r>
              <w:r w:rsidRPr="001543A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GB" w:eastAsia="en-CA"/>
                </w:rPr>
                <w:t>.g@parliament.cy</w:t>
              </w:r>
            </w:hyperlink>
          </w:p>
        </w:tc>
      </w:tr>
      <w:tr w:rsidR="005D3565" w:rsidRPr="006D0D25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Latvija</w:t>
            </w:r>
          </w:p>
        </w:tc>
        <w:tc>
          <w:tcPr>
            <w:tcW w:w="1536" w:type="dxa"/>
          </w:tcPr>
          <w:p w:rsidR="005D3565" w:rsidRPr="006D0D2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 w:rsidRPr="006D0D25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Saeima)</w:t>
            </w:r>
          </w:p>
        </w:tc>
        <w:tc>
          <w:tcPr>
            <w:tcW w:w="1480" w:type="dxa"/>
            <w:gridSpan w:val="2"/>
          </w:tcPr>
          <w:p w:rsidR="005D3565" w:rsidRPr="006D0D2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6D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Jekaba iela 11,Riga, </w:t>
            </w:r>
          </w:p>
          <w:p w:rsidR="005D3565" w:rsidRPr="00322932" w:rsidRDefault="005D3565" w:rsidP="00F35B56">
            <w:pPr>
              <w:shd w:val="clear" w:color="auto" w:fill="F1F2F3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78" w:type="dxa"/>
          </w:tcPr>
          <w:p w:rsidR="005D3565" w:rsidRPr="006D0D2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r w:rsidRPr="006D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Rita Naseniece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viši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savetnik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Odboru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odnose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s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javnošću</w:t>
            </w:r>
          </w:p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5D3565" w:rsidRPr="006D0D2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(+0037</w:t>
            </w:r>
            <w:r w:rsidRPr="006D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 67087246</w:t>
            </w:r>
          </w:p>
          <w:p w:rsidR="005D3565" w:rsidRPr="00FA6863" w:rsidRDefault="005D3565" w:rsidP="00F35B56">
            <w:pPr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</w:pP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hyperlink r:id="rId15" w:history="1">
              <w:r w:rsidRPr="00764E81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Rita.Naseniece@saeima.lv</w:t>
              </w:r>
            </w:hyperlink>
          </w:p>
          <w:p w:rsidR="005D3565" w:rsidRPr="006D0D2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</w:p>
          <w:p w:rsidR="005D3565" w:rsidRPr="006D0D25" w:rsidRDefault="005D3565" w:rsidP="00F35B56">
            <w:pPr>
              <w:shd w:val="clear" w:color="auto" w:fill="F1F2F3"/>
              <w:spacing w:line="360" w:lineRule="atLeast"/>
              <w:rPr>
                <w:lang w:val="da-DK"/>
              </w:rPr>
            </w:pPr>
          </w:p>
        </w:tc>
      </w:tr>
      <w:tr w:rsidR="005D3565" w:rsidRPr="006D0D25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Litvanija</w:t>
            </w:r>
          </w:p>
        </w:tc>
        <w:tc>
          <w:tcPr>
            <w:tcW w:w="153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 w:rsidRPr="005C0FC3"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  <w:t>Seimas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  <w:t>)</w:t>
            </w:r>
          </w:p>
        </w:tc>
        <w:tc>
          <w:tcPr>
            <w:tcW w:w="1480" w:type="dxa"/>
            <w:gridSpan w:val="2"/>
          </w:tcPr>
          <w:p w:rsidR="005D3565" w:rsidRPr="001D2AFA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 xml:space="preserve">Gedimino pr. 53, LT-01109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>Vilnius</w:t>
            </w:r>
          </w:p>
          <w:p w:rsidR="005D3565" w:rsidRPr="006D0D2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8" w:type="dxa"/>
          </w:tcPr>
          <w:p w:rsidR="005D3565" w:rsidRPr="005C0FC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Jolanta Savickienė,</w:t>
            </w: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sekretar</w:t>
            </w: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Odbora</w:t>
            </w: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za</w:t>
            </w: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ljudska</w:t>
            </w: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prava</w:t>
            </w:r>
          </w:p>
          <w:p w:rsidR="005D3565" w:rsidRPr="006D0D2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92" w:type="dxa"/>
          </w:tcPr>
          <w:p w:rsidR="005D3565" w:rsidRPr="005C0FC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+370 5 239 6808</w:t>
            </w:r>
          </w:p>
          <w:p w:rsidR="005D3565" w:rsidRPr="005C0FC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hyperlink r:id="rId16" w:history="1">
              <w:r w:rsidRPr="009B1B3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jolanta.savickiene@lrs.lt</w:t>
              </w:r>
            </w:hyperlink>
          </w:p>
          <w:p w:rsidR="005D3565" w:rsidRPr="0087101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</w:p>
          <w:p w:rsidR="005D3565" w:rsidRPr="005C0FC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5D3565" w:rsidRPr="001543A9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Mađarska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Narodna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skupština</w:t>
            </w:r>
          </w:p>
        </w:tc>
        <w:tc>
          <w:tcPr>
            <w:tcW w:w="1480" w:type="dxa"/>
            <w:gridSpan w:val="2"/>
          </w:tcPr>
          <w:p w:rsidR="005D3565" w:rsidRPr="00F40D08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40D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1055 Budapest, Kossuth </w:t>
            </w:r>
            <w:r w:rsidRPr="00F40D08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>ter 1-3.</w:t>
            </w:r>
          </w:p>
        </w:tc>
        <w:tc>
          <w:tcPr>
            <w:tcW w:w="1378" w:type="dxa"/>
          </w:tcPr>
          <w:p w:rsidR="005D3565" w:rsidRPr="009D6584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bs-Latn-BA"/>
              </w:rPr>
            </w:pPr>
            <w:r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>Ilona Arczt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savetnik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Odboru</w:t>
            </w:r>
            <w:r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građanska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verska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pitanja</w:t>
            </w:r>
            <w:r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br/>
            </w:r>
          </w:p>
        </w:tc>
        <w:tc>
          <w:tcPr>
            <w:tcW w:w="992" w:type="dxa"/>
          </w:tcPr>
          <w:p w:rsidR="005D3565" w:rsidRPr="00F40D08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40D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+36-1-441-5033</w:t>
            </w:r>
          </w:p>
        </w:tc>
        <w:tc>
          <w:tcPr>
            <w:tcW w:w="2664" w:type="dxa"/>
          </w:tcPr>
          <w:p w:rsidR="005D3565" w:rsidRPr="001543A9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hyperlink r:id="rId17" w:history="1">
              <w:r w:rsidRPr="001543A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ilona.arczt@parlament.hu</w:t>
              </w:r>
            </w:hyperlink>
          </w:p>
          <w:p w:rsidR="005D3565" w:rsidRPr="001543A9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5D3565" w:rsidRPr="00533D55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Bundestag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donji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480" w:type="dxa"/>
            <w:gridSpan w:val="2"/>
          </w:tcPr>
          <w:p w:rsidR="005D3565" w:rsidRPr="00533D55" w:rsidRDefault="005D3565" w:rsidP="00F35B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val="bs-Latn-BA" w:bidi="gu-IN"/>
              </w:rPr>
              <w:t>Platz der Republik 1</w:t>
            </w:r>
          </w:p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val="bs-Latn-BA" w:bidi="gu-IN"/>
              </w:rPr>
              <w:t>D-11011 Berlin</w:t>
            </w:r>
          </w:p>
        </w:tc>
        <w:tc>
          <w:tcPr>
            <w:tcW w:w="1378" w:type="dxa"/>
          </w:tcPr>
          <w:p w:rsidR="005D3565" w:rsidRPr="00533D5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val="bs-Latn-BA" w:bidi="gu-IN"/>
              </w:rPr>
              <w:t>Andrea Kerstges</w:t>
            </w:r>
            <w:r>
              <w:rPr>
                <w:rFonts w:ascii="Arial" w:hAnsi="Arial" w:cs="Arial"/>
                <w:sz w:val="20"/>
                <w:szCs w:val="20"/>
                <w:lang w:val="sr-Cyrl-RS" w:bidi="gu-I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RS" w:bidi="gu-IN"/>
              </w:rPr>
              <w:t>sekretar</w:t>
            </w:r>
            <w:r w:rsidRPr="00533D55">
              <w:rPr>
                <w:rFonts w:ascii="Arial" w:hAnsi="Arial" w:cs="Arial"/>
                <w:sz w:val="18"/>
                <w:szCs w:val="18"/>
                <w:lang w:val="sr-Cyrl-RS" w:bidi="gu-I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 w:bidi="gu-IN"/>
              </w:rPr>
              <w:t>Odbora</w:t>
            </w:r>
            <w:r w:rsidRPr="00533D55">
              <w:rPr>
                <w:rFonts w:ascii="Arial" w:hAnsi="Arial" w:cs="Arial"/>
                <w:sz w:val="18"/>
                <w:szCs w:val="18"/>
                <w:lang w:val="sr-Cyrl-RS" w:bidi="gu-I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 w:bidi="gu-IN"/>
              </w:rPr>
              <w:t>za</w:t>
            </w:r>
            <w:r>
              <w:rPr>
                <w:rFonts w:ascii="Arial" w:hAnsi="Arial" w:cs="Arial"/>
                <w:sz w:val="18"/>
                <w:szCs w:val="18"/>
                <w:lang w:val="sr-Cyrl-RS" w:bidi="gu-I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ljudska</w:t>
            </w:r>
            <w:r w:rsidRPr="00533D5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prava</w:t>
            </w:r>
            <w:r w:rsidRPr="00533D5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i</w:t>
            </w:r>
            <w:r w:rsidRPr="00533D5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humanitarnu</w:t>
            </w:r>
            <w:r w:rsidRPr="00533D5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pomoć</w:t>
            </w:r>
          </w:p>
        </w:tc>
        <w:tc>
          <w:tcPr>
            <w:tcW w:w="992" w:type="dxa"/>
          </w:tcPr>
          <w:p w:rsidR="005D3565" w:rsidRPr="00533D5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bidi="gu-IN"/>
              </w:rPr>
              <w:t>004930227-33550</w:t>
            </w: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ascii="Arial" w:hAnsi="Arial" w:cs="Arial"/>
                <w:sz w:val="18"/>
                <w:szCs w:val="18"/>
                <w:lang w:val="sr-Cyrl-RS" w:bidi="gu-IN"/>
              </w:rPr>
            </w:pPr>
            <w:hyperlink r:id="rId18" w:history="1">
              <w:r w:rsidRPr="00AF5443">
                <w:rPr>
                  <w:rStyle w:val="Hyperlink"/>
                  <w:rFonts w:ascii="Arial" w:hAnsi="Arial" w:cs="Arial"/>
                  <w:sz w:val="18"/>
                  <w:szCs w:val="18"/>
                  <w:lang w:bidi="gu-IN"/>
                </w:rPr>
                <w:t>menschenrechtsausschuss@bundestag.de</w:t>
              </w:r>
            </w:hyperlink>
          </w:p>
          <w:p w:rsidR="005D3565" w:rsidRPr="00533D55" w:rsidRDefault="005D3565" w:rsidP="00F35B5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5D3565" w:rsidRPr="00533D55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Poljska</w:t>
            </w:r>
          </w:p>
        </w:tc>
        <w:tc>
          <w:tcPr>
            <w:tcW w:w="153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Sejm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donji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480" w:type="dxa"/>
            <w:gridSpan w:val="2"/>
          </w:tcPr>
          <w:p w:rsidR="005D3565" w:rsidRPr="007A2A18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00-902 Warszawa</w:t>
            </w:r>
          </w:p>
          <w:p w:rsidR="005D3565" w:rsidRPr="007A2A18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Wiejska 4/6/8</w:t>
            </w:r>
          </w:p>
          <w:p w:rsidR="005D3565" w:rsidRPr="00533D55" w:rsidRDefault="005D3565" w:rsidP="00F35B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</w:p>
        </w:tc>
        <w:tc>
          <w:tcPr>
            <w:tcW w:w="1378" w:type="dxa"/>
          </w:tcPr>
          <w:p w:rsidR="005D3565" w:rsidRPr="007A2A18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bs-Latn-BA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bs-Latn-BA"/>
              </w:rPr>
              <w:lastRenderedPageBreak/>
              <w:t>Monika Wielichowska</w:t>
            </w:r>
          </w:p>
          <w:p w:rsidR="005D3565" w:rsidRPr="00533D55" w:rsidRDefault="005D3565" w:rsidP="00F35B56">
            <w:pPr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</w:p>
        </w:tc>
        <w:tc>
          <w:tcPr>
            <w:tcW w:w="992" w:type="dxa"/>
          </w:tcPr>
          <w:p w:rsidR="005D3565" w:rsidRPr="007A2A18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bidi="gu-IN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(48)  663 337 777</w:t>
            </w: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RS"/>
              </w:rPr>
            </w:pPr>
            <w:hyperlink r:id="rId19" w:history="1">
              <w:r w:rsidRPr="009B1B35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</w:rPr>
                <w:t>Monika.Wielichowska@sejm.pl</w:t>
              </w:r>
            </w:hyperlink>
          </w:p>
          <w:p w:rsidR="005D3565" w:rsidRPr="00871013" w:rsidRDefault="005D3565" w:rsidP="00F35B56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</w:tr>
      <w:tr w:rsidR="005D3565" w:rsidRPr="001D2AFA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Portugalija</w:t>
            </w:r>
          </w:p>
        </w:tc>
        <w:tc>
          <w:tcPr>
            <w:tcW w:w="153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Republička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skupština</w:t>
            </w:r>
          </w:p>
        </w:tc>
        <w:tc>
          <w:tcPr>
            <w:tcW w:w="1480" w:type="dxa"/>
            <w:gridSpan w:val="2"/>
          </w:tcPr>
          <w:p w:rsidR="005D3565" w:rsidRPr="001D2AFA" w:rsidRDefault="005D3565" w:rsidP="00F35B56">
            <w:pPr>
              <w:pStyle w:val="NoSpacing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2AFA">
              <w:rPr>
                <w:rFonts w:ascii="Arial" w:hAnsi="Arial" w:cs="Arial"/>
                <w:sz w:val="20"/>
                <w:szCs w:val="20"/>
                <w:shd w:val="clear" w:color="auto" w:fill="FFFFFF"/>
                <w:lang w:val="bs-Latn-BA"/>
              </w:rPr>
              <w:t>Palácio de S. Bento</w:t>
            </w:r>
          </w:p>
          <w:p w:rsidR="005D3565" w:rsidRPr="001D2AFA" w:rsidRDefault="005D3565" w:rsidP="00F35B56">
            <w:pPr>
              <w:pStyle w:val="NoSpacing"/>
              <w:rPr>
                <w:lang w:val="bs-Latn-BA" w:bidi="gu-IN"/>
              </w:rPr>
            </w:pPr>
            <w:r w:rsidRPr="001D2AFA">
              <w:rPr>
                <w:rFonts w:ascii="Arial" w:hAnsi="Arial" w:cs="Arial"/>
                <w:sz w:val="20"/>
                <w:szCs w:val="20"/>
                <w:shd w:val="clear" w:color="auto" w:fill="FFFFFF"/>
                <w:lang w:val="bs-Latn-BA"/>
              </w:rPr>
              <w:t>1249-068 Lisboa,</w:t>
            </w:r>
            <w:r w:rsidRPr="001D2AFA">
              <w:rPr>
                <w:shd w:val="clear" w:color="auto" w:fill="FFFFFF"/>
                <w:lang w:val="pt-PT"/>
              </w:rPr>
              <w:t xml:space="preserve"> </w:t>
            </w:r>
          </w:p>
        </w:tc>
        <w:tc>
          <w:tcPr>
            <w:tcW w:w="1378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</w:p>
          <w:p w:rsidR="005D3565" w:rsidRPr="00533D55" w:rsidRDefault="005D3565" w:rsidP="00F35B56">
            <w:pPr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  <w:r>
              <w:rPr>
                <w:rFonts w:ascii="Arial" w:hAnsi="Arial" w:cs="Arial"/>
                <w:sz w:val="20"/>
                <w:szCs w:val="20"/>
                <w:lang w:val="bs-Latn-BA" w:bidi="gu-IN"/>
              </w:rPr>
              <w:t>-</w:t>
            </w:r>
          </w:p>
        </w:tc>
        <w:tc>
          <w:tcPr>
            <w:tcW w:w="992" w:type="dxa"/>
          </w:tcPr>
          <w:p w:rsidR="005D3565" w:rsidRPr="001D2AFA" w:rsidRDefault="005D3565" w:rsidP="00F35B56">
            <w:pPr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1D2A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PT"/>
              </w:rPr>
              <w:t>(+351) 213919000</w:t>
            </w:r>
          </w:p>
        </w:tc>
        <w:tc>
          <w:tcPr>
            <w:tcW w:w="2664" w:type="dxa"/>
          </w:tcPr>
          <w:p w:rsidR="005D3565" w:rsidRPr="001D2AFA" w:rsidRDefault="005D3565" w:rsidP="00F35B56">
            <w:pPr>
              <w:rPr>
                <w:rFonts w:ascii="Arial" w:hAnsi="Arial" w:cs="Arial"/>
              </w:rPr>
            </w:pPr>
            <w:hyperlink r:id="rId20" w:history="1">
              <w:r w:rsidRPr="001D2AFA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Cic.rp@ar.parlamento.pt</w:t>
              </w:r>
            </w:hyperlink>
          </w:p>
        </w:tc>
      </w:tr>
      <w:tr w:rsidR="005D3565" w:rsidRPr="007B7FBA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Rumunija</w:t>
            </w:r>
          </w:p>
        </w:tc>
        <w:tc>
          <w:tcPr>
            <w:tcW w:w="1536" w:type="dxa"/>
          </w:tcPr>
          <w:p w:rsidR="005D3565" w:rsidRPr="007B7FBA" w:rsidRDefault="005D3565" w:rsidP="00F35B5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Predstavnički</w:t>
            </w:r>
            <w:r w:rsidRPr="007B7F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dom</w:t>
            </w:r>
            <w:r w:rsidRPr="007B7F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donji</w:t>
            </w:r>
            <w:r w:rsidRPr="007B7F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dom</w:t>
            </w:r>
            <w:r w:rsidRPr="007B7F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parlamenta</w:t>
            </w:r>
            <w:r w:rsidRPr="007B7FB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480" w:type="dxa"/>
            <w:gridSpan w:val="2"/>
          </w:tcPr>
          <w:p w:rsidR="005D3565" w:rsidRPr="007B7FBA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15063 Bucharest, Palace of Parliament</w:t>
            </w:r>
          </w:p>
          <w:p w:rsidR="005D3565" w:rsidRPr="007B7FBA" w:rsidRDefault="005D3565" w:rsidP="00F35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bs-Latn-BA" w:bidi="gu-IN"/>
              </w:rPr>
            </w:pP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2-4 </w:t>
            </w: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 w:eastAsia="zh-CN"/>
              </w:rPr>
              <w:t xml:space="preserve">Izvor </w:t>
            </w: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Street</w:t>
            </w:r>
          </w:p>
        </w:tc>
        <w:tc>
          <w:tcPr>
            <w:tcW w:w="1378" w:type="dxa"/>
          </w:tcPr>
          <w:p w:rsidR="005D3565" w:rsidRPr="00105526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 w:bidi="gu-IN"/>
              </w:rPr>
            </w:pPr>
            <w:r w:rsidRPr="001055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>Nicolae Paun</w:t>
            </w:r>
            <w:r w:rsidRPr="001055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predsednik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Odbora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ljudska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prava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verske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zajednice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manjin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e</w:t>
            </w:r>
          </w:p>
        </w:tc>
        <w:tc>
          <w:tcPr>
            <w:tcW w:w="992" w:type="dxa"/>
          </w:tcPr>
          <w:p w:rsidR="005D3565" w:rsidRPr="00105526" w:rsidRDefault="005D3565" w:rsidP="00F35B56">
            <w:pPr>
              <w:rPr>
                <w:rFonts w:ascii="Arial" w:hAnsi="Arial" w:cs="Arial"/>
                <w:sz w:val="20"/>
                <w:szCs w:val="20"/>
                <w:lang w:val="sr-Cyrl-RS" w:bidi="gu-IN"/>
              </w:rPr>
            </w:pPr>
            <w:r w:rsidRPr="00105526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(0040) 021.414.1120, (0040) 021.414.1121</w:t>
            </w: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ascii="Arial" w:eastAsia="Times New Roman" w:hAnsi="Arial" w:cs="Arial"/>
                <w:bCs/>
                <w:sz w:val="20"/>
                <w:szCs w:val="20"/>
                <w:lang w:val="sr-Cyrl-RS" w:eastAsia="zh-CN"/>
              </w:rPr>
            </w:pPr>
            <w:hyperlink r:id="rId21" w:history="1">
              <w:r w:rsidRPr="001D2AFA">
                <w:rPr>
                  <w:rFonts w:ascii="Arial" w:eastAsia="Times New Roman" w:hAnsi="Arial" w:cs="Arial"/>
                  <w:bCs/>
                  <w:sz w:val="20"/>
                  <w:szCs w:val="20"/>
                  <w:lang w:eastAsia="zh-CN"/>
                </w:rPr>
                <w:t>cp05@cdep.ro</w:t>
              </w:r>
            </w:hyperlink>
          </w:p>
          <w:p w:rsidR="005D3565" w:rsidRPr="001543A9" w:rsidRDefault="005D3565" w:rsidP="00F35B56">
            <w:pPr>
              <w:rPr>
                <w:rFonts w:ascii="Arial" w:eastAsia="Times New Roman" w:hAnsi="Arial" w:cs="Arial"/>
                <w:bCs/>
                <w:sz w:val="20"/>
                <w:szCs w:val="20"/>
                <w:lang w:val="sr-Cyrl-RS" w:eastAsia="zh-CN"/>
              </w:rPr>
            </w:pPr>
          </w:p>
          <w:p w:rsidR="005D3565" w:rsidRPr="00871013" w:rsidRDefault="005D3565" w:rsidP="00F35B56">
            <w:pPr>
              <w:rPr>
                <w:rFonts w:ascii="Arial" w:eastAsia="Times New Roman" w:hAnsi="Arial" w:cs="Arial"/>
                <w:bCs/>
                <w:sz w:val="20"/>
                <w:szCs w:val="20"/>
                <w:lang w:val="sr-Cyrl-RS" w:eastAsia="zh-CN"/>
              </w:rPr>
            </w:pPr>
          </w:p>
          <w:p w:rsidR="005D3565" w:rsidRPr="001D2AFA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5D3565" w:rsidRPr="007B7FBA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Slovačka</w:t>
            </w:r>
          </w:p>
        </w:tc>
        <w:tc>
          <w:tcPr>
            <w:tcW w:w="1536" w:type="dxa"/>
          </w:tcPr>
          <w:p w:rsidR="005D3565" w:rsidRPr="007B7FBA" w:rsidRDefault="005D3565" w:rsidP="00F35B5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Nacionalni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savet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Slovačke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republike</w:t>
            </w:r>
          </w:p>
        </w:tc>
        <w:tc>
          <w:tcPr>
            <w:tcW w:w="1480" w:type="dxa"/>
            <w:gridSpan w:val="2"/>
          </w:tcPr>
          <w:p w:rsidR="005D3565" w:rsidRPr="002B3A3E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Nam. A. Dubceka 1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br/>
              <w:t>81280 Bratislava</w:t>
            </w:r>
          </w:p>
          <w:p w:rsidR="005D3565" w:rsidRPr="007B7FBA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78" w:type="dxa"/>
          </w:tcPr>
          <w:p w:rsidR="005D3565" w:rsidRPr="002B3A3E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Rudolf Chmel,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sekretar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Odbora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za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ljudska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prava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i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manjine</w:t>
            </w:r>
          </w:p>
        </w:tc>
        <w:tc>
          <w:tcPr>
            <w:tcW w:w="992" w:type="dxa"/>
          </w:tcPr>
          <w:p w:rsidR="005D3565" w:rsidRPr="002B3A3E" w:rsidRDefault="005D3565" w:rsidP="00F35B56">
            <w:pPr>
              <w:rPr>
                <w:rFonts w:ascii="Arial" w:hAnsi="Arial" w:cs="Arial"/>
                <w:bCs/>
                <w:sz w:val="20"/>
                <w:szCs w:val="20"/>
                <w:shd w:val="clear" w:color="auto" w:fill="F3F3F3"/>
              </w:rPr>
            </w:pPr>
            <w:r w:rsidRPr="002B3A3E">
              <w:rPr>
                <w:rFonts w:ascii="Arial" w:hAnsi="Arial" w:cs="Arial"/>
                <w:bCs/>
                <w:sz w:val="20"/>
                <w:szCs w:val="20"/>
              </w:rPr>
              <w:t>00 421 2 5972 1699</w:t>
            </w:r>
          </w:p>
        </w:tc>
        <w:tc>
          <w:tcPr>
            <w:tcW w:w="2664" w:type="dxa"/>
          </w:tcPr>
          <w:p w:rsidR="005D3565" w:rsidRPr="005B39F0" w:rsidRDefault="005D3565" w:rsidP="00F35B5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5B39F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Rudolf.chmel@nrsr.sk</w:t>
              </w:r>
            </w:hyperlink>
          </w:p>
        </w:tc>
      </w:tr>
      <w:tr w:rsidR="005D3565" w:rsidRPr="00871013" w:rsidTr="00F35B56">
        <w:tc>
          <w:tcPr>
            <w:tcW w:w="1526" w:type="dxa"/>
          </w:tcPr>
          <w:p w:rsidR="005D3565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Finska</w:t>
            </w:r>
          </w:p>
        </w:tc>
        <w:tc>
          <w:tcPr>
            <w:tcW w:w="1536" w:type="dxa"/>
          </w:tcPr>
          <w:p w:rsidR="005D3565" w:rsidRDefault="005D3565" w:rsidP="00F35B5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Parlament</w:t>
            </w:r>
          </w:p>
        </w:tc>
        <w:tc>
          <w:tcPr>
            <w:tcW w:w="1480" w:type="dxa"/>
            <w:gridSpan w:val="2"/>
          </w:tcPr>
          <w:p w:rsidR="005D3565" w:rsidRPr="0087101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</w:pP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  <w:lang w:val="bs-Cyrl-BA"/>
              </w:rPr>
              <w:t>00102 Eduskunta</w:t>
            </w:r>
          </w:p>
        </w:tc>
        <w:tc>
          <w:tcPr>
            <w:tcW w:w="1378" w:type="dxa"/>
          </w:tcPr>
          <w:p w:rsidR="005D3565" w:rsidRPr="00871013" w:rsidRDefault="005D3565" w:rsidP="00F35B5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Marjaana Kinnunen</w:t>
            </w: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sekretar</w:t>
            </w: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/>
              </w:rPr>
              <w:t>Odbora</w:t>
            </w:r>
            <w:r w:rsidRPr="00871013"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za</w:t>
            </w:r>
            <w:r w:rsidRPr="00871013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ravnopravne</w:t>
            </w:r>
            <w:r w:rsidRPr="00871013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uslove</w:t>
            </w:r>
            <w:r w:rsidRPr="00871013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zapošljavanja</w:t>
            </w:r>
          </w:p>
        </w:tc>
        <w:tc>
          <w:tcPr>
            <w:tcW w:w="992" w:type="dxa"/>
          </w:tcPr>
          <w:p w:rsidR="005D3565" w:rsidRPr="00871013" w:rsidRDefault="005D3565" w:rsidP="00F35B56">
            <w:pPr>
              <w:rPr>
                <w:rFonts w:ascii="Arial" w:hAnsi="Arial" w:cs="Arial"/>
                <w:bCs/>
                <w:sz w:val="20"/>
                <w:szCs w:val="20"/>
                <w:lang w:val="bs-Cyrl-BA"/>
              </w:rPr>
            </w:pP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+35894322295</w:t>
            </w:r>
          </w:p>
        </w:tc>
        <w:tc>
          <w:tcPr>
            <w:tcW w:w="2664" w:type="dxa"/>
          </w:tcPr>
          <w:p w:rsidR="005D3565" w:rsidRDefault="005D3565" w:rsidP="00F35B56">
            <w:pPr>
              <w:rPr>
                <w:rFonts w:eastAsia="Times New Roman"/>
                <w:color w:val="000000"/>
                <w:sz w:val="16"/>
                <w:szCs w:val="16"/>
                <w:lang w:val="sr-Cyrl-RS"/>
              </w:rPr>
            </w:pPr>
            <w:hyperlink r:id="rId23" w:history="1">
              <w:r w:rsidRPr="009B1B35">
                <w:rPr>
                  <w:rStyle w:val="Hyperlink"/>
                  <w:rFonts w:eastAsia="Times New Roman"/>
                  <w:sz w:val="16"/>
                  <w:szCs w:val="16"/>
                </w:rPr>
                <w:t>marjaana.kinnunen@eduskunta.fi</w:t>
              </w:r>
            </w:hyperlink>
          </w:p>
          <w:p w:rsidR="005D3565" w:rsidRPr="00871013" w:rsidRDefault="005D3565" w:rsidP="00F35B56">
            <w:pPr>
              <w:rPr>
                <w:sz w:val="16"/>
                <w:szCs w:val="16"/>
                <w:lang w:val="sr-Cyrl-RS"/>
              </w:rPr>
            </w:pPr>
          </w:p>
        </w:tc>
      </w:tr>
      <w:tr w:rsidR="005D3565" w:rsidRPr="009D6584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Holandija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80" w:type="dxa"/>
            <w:gridSpan w:val="2"/>
          </w:tcPr>
          <w:p w:rsidR="005D3565" w:rsidRPr="00844158" w:rsidRDefault="005D3565" w:rsidP="00F35B56">
            <w:pPr>
              <w:pStyle w:val="Defaul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44158">
              <w:rPr>
                <w:rFonts w:ascii="Arial" w:hAnsi="Arial" w:cs="Arial"/>
                <w:sz w:val="20"/>
                <w:szCs w:val="20"/>
              </w:rPr>
              <w:t>Postbox 20017, 2500 EA The Hague, The Netherlands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D3565" w:rsidTr="00F35B56">
              <w:trPr>
                <w:trHeight w:val="110"/>
              </w:trPr>
              <w:tc>
                <w:tcPr>
                  <w:tcW w:w="222" w:type="dxa"/>
                </w:tcPr>
                <w:p w:rsidR="005D3565" w:rsidRPr="00844158" w:rsidRDefault="005D3565" w:rsidP="00F35B5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78" w:type="dxa"/>
          </w:tcPr>
          <w:p w:rsidR="005D3565" w:rsidRPr="009D6584" w:rsidRDefault="005D3565" w:rsidP="00F35B5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9D6584">
              <w:rPr>
                <w:rFonts w:ascii="Arial" w:hAnsi="Arial" w:cs="Arial"/>
                <w:sz w:val="20"/>
                <w:szCs w:val="20"/>
                <w:lang w:val="bs-Latn-BA"/>
              </w:rPr>
              <w:t>Giel Wijgergangs</w:t>
            </w:r>
          </w:p>
        </w:tc>
        <w:tc>
          <w:tcPr>
            <w:tcW w:w="992" w:type="dxa"/>
          </w:tcPr>
          <w:p w:rsidR="005D3565" w:rsidRPr="00844158" w:rsidRDefault="005D3565" w:rsidP="00F35B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bidi="gu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"/>
            </w:tblGrid>
            <w:tr w:rsidR="005D3565" w:rsidRPr="00844158" w:rsidTr="00F35B56">
              <w:trPr>
                <w:trHeight w:val="110"/>
              </w:trPr>
              <w:tc>
                <w:tcPr>
                  <w:tcW w:w="976" w:type="dxa"/>
                </w:tcPr>
                <w:p w:rsidR="005D3565" w:rsidRDefault="005D3565" w:rsidP="00F35B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</w:pPr>
                  <w:r w:rsidRPr="00844158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gu-IN"/>
                    </w:rPr>
                    <w:t xml:space="preserve"> </w:t>
                  </w:r>
                  <w:r w:rsidRPr="00844158"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  <w:t>0031 70 31</w:t>
                  </w:r>
                </w:p>
                <w:p w:rsidR="005D3565" w:rsidRPr="00844158" w:rsidRDefault="005D3565" w:rsidP="00F35B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</w:pPr>
                  <w:r w:rsidRPr="00844158"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  <w:t xml:space="preserve">29226 </w:t>
                  </w:r>
                </w:p>
              </w:tc>
            </w:tr>
          </w:tbl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64" w:type="dxa"/>
          </w:tcPr>
          <w:p w:rsidR="005D3565" w:rsidRPr="009D6584" w:rsidRDefault="005D3565" w:rsidP="00F35B5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hyperlink r:id="rId24" w:history="1">
              <w:r w:rsidRPr="009D6584">
                <w:rPr>
                  <w:rStyle w:val="Hyperlink"/>
                  <w:rFonts w:ascii="Arial" w:hAnsi="Arial" w:cs="Arial"/>
                  <w:sz w:val="16"/>
                  <w:szCs w:val="16"/>
                  <w:lang w:val="sr-Cyrl-RS"/>
                </w:rPr>
                <w:t>giel.wijgergangs@eerstekamer.nl</w:t>
              </w:r>
            </w:hyperlink>
          </w:p>
          <w:p w:rsidR="005D3565" w:rsidRPr="009D6584" w:rsidRDefault="005D3565" w:rsidP="00F35B5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5D3565" w:rsidRPr="00FA6863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sabor</w:t>
            </w:r>
          </w:p>
        </w:tc>
        <w:tc>
          <w:tcPr>
            <w:tcW w:w="1480" w:type="dxa"/>
            <w:gridSpan w:val="2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Trg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sv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Marka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6, 10 000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Zagreb</w:t>
            </w:r>
          </w:p>
        </w:tc>
        <w:tc>
          <w:tcPr>
            <w:tcW w:w="137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Ružica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Đikić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sekretar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Odbora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za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ljudska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prava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i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prava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nacionalnih</w:t>
            </w:r>
            <w:r w:rsidRPr="003229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manjina</w:t>
            </w:r>
          </w:p>
        </w:tc>
        <w:tc>
          <w:tcPr>
            <w:tcW w:w="992" w:type="dxa"/>
          </w:tcPr>
          <w:p w:rsidR="005D3565" w:rsidRPr="00996F10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385 14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569 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-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6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25" w:history="1">
              <w:r w:rsidRPr="00996F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996F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uzica.djikic@sabor.hr</w:t>
              </w:r>
            </w:hyperlink>
          </w:p>
        </w:tc>
      </w:tr>
      <w:tr w:rsidR="005D3565" w:rsidRPr="006A4FAA" w:rsidTr="00F35B56">
        <w:tc>
          <w:tcPr>
            <w:tcW w:w="152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Španija</w:t>
            </w:r>
          </w:p>
        </w:tc>
        <w:tc>
          <w:tcPr>
            <w:tcW w:w="1536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Kongres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predstavnika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donji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dom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parlamenta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480" w:type="dxa"/>
            <w:gridSpan w:val="2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378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992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2664" w:type="dxa"/>
          </w:tcPr>
          <w:p w:rsidR="005D3565" w:rsidRPr="00FA6863" w:rsidRDefault="005D3565" w:rsidP="00F35B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</w:tr>
    </w:tbl>
    <w:p w:rsidR="005D3565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3565" w:rsidRPr="005D1283" w:rsidRDefault="005D3565" w:rsidP="005D3565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sr-Cyrl-RS"/>
        </w:rPr>
      </w:pPr>
      <w:r>
        <w:rPr>
          <w:rFonts w:ascii="Arial" w:hAnsi="Arial" w:cs="Arial"/>
          <w:i/>
          <w:iCs/>
          <w:sz w:val="20"/>
          <w:szCs w:val="20"/>
          <w:lang w:val="sr-Cyrl-RS"/>
        </w:rPr>
        <w:lastRenderedPageBreak/>
        <w:t>Izvor</w:t>
      </w:r>
      <w:r w:rsidRPr="005D1283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informacija</w:t>
      </w:r>
    </w:p>
    <w:p w:rsidR="005D3565" w:rsidRPr="005B39F0" w:rsidRDefault="005D3565" w:rsidP="005D3565">
      <w:pPr>
        <w:rPr>
          <w:rFonts w:ascii="Arial" w:hAnsi="Arial" w:cs="Arial"/>
          <w:sz w:val="20"/>
          <w:szCs w:val="20"/>
          <w:lang w:val="bs-Latn-BA"/>
        </w:rPr>
      </w:pPr>
      <w:r w:rsidRPr="005B39F0">
        <w:rPr>
          <w:rFonts w:ascii="Arial" w:hAnsi="Arial" w:cs="Arial"/>
          <w:sz w:val="20"/>
          <w:szCs w:val="20"/>
          <w:lang w:val="bs-Latn-BA"/>
        </w:rPr>
        <w:t>ECPRD Request No. 2433 </w:t>
      </w:r>
      <w:r w:rsidRPr="005B39F0">
        <w:rPr>
          <w:rFonts w:ascii="Arial" w:eastAsia="Times New Roman" w:hAnsi="Arial" w:cs="Arial"/>
          <w:sz w:val="20"/>
          <w:szCs w:val="20"/>
          <w:lang w:val="bs-Latn-BA"/>
        </w:rPr>
        <w:t>Roma Inclusion (26.11.2013.)</w:t>
      </w:r>
    </w:p>
    <w:p w:rsidR="005D3565" w:rsidRDefault="005D3565" w:rsidP="005D3565">
      <w:pPr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rPr>
          <w:rFonts w:ascii="Arial" w:hAnsi="Arial" w:cs="Arial"/>
          <w:sz w:val="20"/>
          <w:szCs w:val="20"/>
          <w:lang w:val="sr-Cyrl-RS"/>
        </w:rPr>
      </w:pPr>
    </w:p>
    <w:p w:rsidR="005D3565" w:rsidRDefault="005D3565" w:rsidP="005D3565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Istraživanje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uradila</w:t>
      </w:r>
      <w:r>
        <w:rPr>
          <w:rFonts w:ascii="Arial" w:hAnsi="Arial" w:cs="Arial"/>
          <w:sz w:val="20"/>
          <w:szCs w:val="20"/>
          <w:lang w:val="sr-Cyrl-RS"/>
        </w:rPr>
        <w:t>:</w:t>
      </w:r>
    </w:p>
    <w:p w:rsidR="005D3565" w:rsidRPr="005D1283" w:rsidRDefault="005D3565" w:rsidP="005D3565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Tanja</w:t>
      </w:r>
      <w:r w:rsidRPr="005D128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Ostojić</w:t>
      </w:r>
    </w:p>
    <w:p w:rsidR="005D3565" w:rsidRPr="005D1283" w:rsidRDefault="005D3565" w:rsidP="005D3565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načelnik</w:t>
      </w:r>
      <w:r w:rsidRPr="005D128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Biblioteke</w:t>
      </w:r>
    </w:p>
    <w:p w:rsidR="005D00CA" w:rsidRPr="005D3565" w:rsidRDefault="005D00CA">
      <w:pPr>
        <w:rPr>
          <w:lang w:val="sr-Cyrl-RS"/>
        </w:rPr>
      </w:pPr>
    </w:p>
    <w:sectPr w:rsidR="005D00CA" w:rsidRPr="005D3565" w:rsidSect="001543A9">
      <w:footerReference w:type="default" r:id="rId26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A6" w:rsidRDefault="00A442A6" w:rsidP="005D3565">
      <w:pPr>
        <w:spacing w:after="0" w:line="240" w:lineRule="auto"/>
      </w:pPr>
      <w:r>
        <w:separator/>
      </w:r>
    </w:p>
  </w:endnote>
  <w:endnote w:type="continuationSeparator" w:id="0">
    <w:p w:rsidR="00A442A6" w:rsidRDefault="00A442A6" w:rsidP="005D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0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7FE" w:rsidRDefault="00A442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5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C67FE" w:rsidRDefault="00A4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A6" w:rsidRDefault="00A442A6" w:rsidP="005D3565">
      <w:pPr>
        <w:spacing w:after="0" w:line="240" w:lineRule="auto"/>
      </w:pPr>
      <w:r>
        <w:separator/>
      </w:r>
    </w:p>
  </w:footnote>
  <w:footnote w:type="continuationSeparator" w:id="0">
    <w:p w:rsidR="00A442A6" w:rsidRDefault="00A442A6" w:rsidP="005D3565">
      <w:pPr>
        <w:spacing w:after="0" w:line="240" w:lineRule="auto"/>
      </w:pPr>
      <w:r>
        <w:continuationSeparator/>
      </w:r>
    </w:p>
  </w:footnote>
  <w:footnote w:id="1">
    <w:p w:rsidR="005D3565" w:rsidRPr="00B959A9" w:rsidRDefault="005D3565" w:rsidP="005D3565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DD693F">
        <w:rPr>
          <w:rStyle w:val="FootnoteReference"/>
          <w:rFonts w:ascii="Arial" w:hAnsi="Arial" w:cs="Arial"/>
          <w:sz w:val="18"/>
          <w:szCs w:val="18"/>
        </w:rPr>
        <w:footnoteRef/>
      </w:r>
      <w:r w:rsidRPr="00B959A9">
        <w:rPr>
          <w:rFonts w:ascii="Arial" w:hAnsi="Arial" w:cs="Arial"/>
          <w:sz w:val="18"/>
          <w:szCs w:val="18"/>
        </w:rPr>
        <w:t>http://www.europarl.europa.eu/meps/en/28141/LIVIA_JAROKA_home.html</w:t>
      </w:r>
    </w:p>
  </w:footnote>
  <w:footnote w:id="2">
    <w:p w:rsidR="005D3565" w:rsidRPr="00B959A9" w:rsidRDefault="005D3565" w:rsidP="005D3565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B959A9">
        <w:rPr>
          <w:rStyle w:val="FootnoteReference"/>
          <w:sz w:val="18"/>
          <w:szCs w:val="18"/>
        </w:rPr>
        <w:footnoteRef/>
      </w:r>
      <w:r w:rsidRPr="00B959A9">
        <w:rPr>
          <w:sz w:val="18"/>
          <w:szCs w:val="18"/>
          <w:lang w:val="sr-Cyrl-RS"/>
        </w:rPr>
        <w:t xml:space="preserve"> </w:t>
      </w:r>
      <w:r w:rsidRPr="00B959A9">
        <w:rPr>
          <w:rFonts w:ascii="Arial" w:hAnsi="Arial" w:cs="Arial"/>
          <w:sz w:val="18"/>
          <w:szCs w:val="18"/>
          <w:lang w:val="bs-Latn-BA"/>
        </w:rPr>
        <w:t>http://www.epha.org/a/5775</w:t>
      </w:r>
    </w:p>
  </w:footnote>
  <w:footnote w:id="3">
    <w:p w:rsidR="005D3565" w:rsidRPr="005E3592" w:rsidRDefault="005D3565" w:rsidP="005D3565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5E3592">
        <w:rPr>
          <w:rStyle w:val="FootnoteReference"/>
          <w:rFonts w:ascii="Arial" w:hAnsi="Arial" w:cs="Arial"/>
          <w:sz w:val="18"/>
          <w:szCs w:val="18"/>
        </w:rPr>
        <w:footnoteRef/>
      </w:r>
      <w:r w:rsidRPr="005E3592">
        <w:rPr>
          <w:rFonts w:ascii="Arial" w:hAnsi="Arial" w:cs="Arial"/>
          <w:sz w:val="18"/>
          <w:szCs w:val="18"/>
          <w:lang w:val="bs-Latn-BA"/>
        </w:rPr>
        <w:t xml:space="preserve"> </w:t>
      </w:r>
      <w:r w:rsidRPr="005E3592">
        <w:rPr>
          <w:rFonts w:ascii="Arial" w:hAnsi="Arial" w:cs="Arial"/>
          <w:sz w:val="18"/>
          <w:szCs w:val="18"/>
          <w:lang w:val="bs-Latn-BA"/>
        </w:rPr>
        <w:t>http://www.europarl.europa.eu/sides/getDoc.do?pubRef=-//EP//TEXT+CRE+20131009+ITEM-013+DOC+XML+V0//EN&amp;language=EN</w:t>
      </w:r>
    </w:p>
  </w:footnote>
  <w:footnote w:id="4">
    <w:p w:rsidR="005D3565" w:rsidRPr="00AE7B8F" w:rsidRDefault="005D3565" w:rsidP="005D3565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>
        <w:rPr>
          <w:rStyle w:val="FootnoteReference"/>
        </w:rPr>
        <w:footnoteRef/>
      </w:r>
      <w:r w:rsidRPr="00AE7B8F">
        <w:rPr>
          <w:lang w:val="bs-Latn-BA"/>
        </w:rPr>
        <w:t xml:space="preserve"> </w:t>
      </w:r>
      <w:r w:rsidRPr="00AE7B8F">
        <w:rPr>
          <w:rFonts w:ascii="Arial" w:hAnsi="Arial" w:cs="Arial"/>
          <w:sz w:val="18"/>
          <w:szCs w:val="18"/>
          <w:lang w:val="bs-Latn-BA"/>
        </w:rPr>
        <w:t>http://ec.europa.eu/justice/discrimination/roma/national-strategies/index_en.htm</w:t>
      </w:r>
    </w:p>
  </w:footnote>
  <w:footnote w:id="5">
    <w:p w:rsidR="005D3565" w:rsidRPr="00B959A9" w:rsidRDefault="005D3565" w:rsidP="005D3565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B959A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B959A9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1" w:history="1">
        <w:r w:rsidRPr="00B959A9">
          <w:rPr>
            <w:rFonts w:ascii="Arial" w:eastAsia="Calibri" w:hAnsi="Arial" w:cs="Arial"/>
            <w:color w:val="0000FF"/>
            <w:sz w:val="18"/>
            <w:szCs w:val="18"/>
            <w:u w:val="single"/>
            <w:lang w:val="bs-Latn-BA"/>
          </w:rPr>
          <w:t>www.acidi.gov.pt</w:t>
        </w:r>
      </w:hyperlink>
    </w:p>
  </w:footnote>
  <w:footnote w:id="6">
    <w:p w:rsidR="005D3565" w:rsidRPr="00B756CB" w:rsidRDefault="005D3565" w:rsidP="005D3565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FF0B89">
        <w:rPr>
          <w:rStyle w:val="FootnoteReference"/>
          <w:rFonts w:ascii="Arial" w:hAnsi="Arial" w:cs="Arial"/>
          <w:sz w:val="18"/>
          <w:szCs w:val="18"/>
        </w:rPr>
        <w:footnoteRef/>
      </w:r>
      <w:r w:rsidRPr="00B756CB">
        <w:rPr>
          <w:rFonts w:ascii="Arial" w:hAnsi="Arial" w:cs="Arial"/>
          <w:sz w:val="18"/>
          <w:szCs w:val="18"/>
          <w:lang w:val="bs-Latn-BA"/>
        </w:rPr>
        <w:t xml:space="preserve"> </w:t>
      </w:r>
      <w:r w:rsidRPr="00B756CB">
        <w:rPr>
          <w:rFonts w:ascii="Arial" w:hAnsi="Arial" w:cs="Arial"/>
          <w:sz w:val="18"/>
          <w:szCs w:val="18"/>
          <w:lang w:val="bs-Latn-BA"/>
        </w:rPr>
        <w:t>http://www.acidi.gov.pt/?_pageId=1379&amp;_previewPage=1</w:t>
      </w:r>
    </w:p>
  </w:footnote>
  <w:footnote w:id="7">
    <w:p w:rsidR="005D3565" w:rsidRPr="00DC0303" w:rsidRDefault="005D3565" w:rsidP="005D356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C0303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www.ciga-nos.pt</w:t>
        </w:r>
      </w:hyperlink>
    </w:p>
  </w:footnote>
  <w:footnote w:id="8">
    <w:p w:rsidR="005D3565" w:rsidRPr="00E65D01" w:rsidRDefault="005D3565" w:rsidP="005D3565">
      <w:pPr>
        <w:rPr>
          <w:rFonts w:ascii="Arial" w:hAnsi="Arial" w:cs="Arial"/>
          <w:sz w:val="18"/>
          <w:szCs w:val="18"/>
          <w:lang w:val="bs-Latn-BA"/>
        </w:rPr>
      </w:pPr>
      <w:r w:rsidRPr="00FF0B8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FF0B89">
        <w:rPr>
          <w:rFonts w:ascii="Arial" w:hAnsi="Arial" w:cs="Arial"/>
          <w:sz w:val="18"/>
          <w:szCs w:val="18"/>
        </w:rPr>
        <w:t xml:space="preserve"> National Activity Report: Czech Republic - antidiscrimination and diversity training.</w:t>
      </w:r>
      <w:r w:rsidRPr="00FF0B89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3" w:history="1">
        <w:r w:rsidRPr="00FF0B89">
          <w:rPr>
            <w:rStyle w:val="Hyperlink"/>
            <w:rFonts w:ascii="Arial" w:hAnsi="Arial" w:cs="Arial"/>
            <w:sz w:val="18"/>
            <w:szCs w:val="18"/>
            <w:lang w:val="bs-Latn-BA"/>
          </w:rPr>
          <w:t>http://ec.europa.eu/justice/discrimination/files/antidiscrimination_training_czechrepublic_en.pdf</w:t>
        </w:r>
      </w:hyperlink>
    </w:p>
  </w:footnote>
  <w:footnote w:id="9">
    <w:p w:rsidR="005D3565" w:rsidRPr="005D3565" w:rsidRDefault="005D3565" w:rsidP="005D3565">
      <w:pPr>
        <w:rPr>
          <w:rFonts w:ascii="Arial" w:eastAsia="Times New Roman" w:hAnsi="Arial" w:cs="Arial"/>
          <w:sz w:val="18"/>
          <w:szCs w:val="18"/>
          <w:lang w:bidi="gu-IN"/>
        </w:rPr>
      </w:pPr>
      <w:r>
        <w:rPr>
          <w:rStyle w:val="FootnoteReference"/>
        </w:rPr>
        <w:footnoteRef/>
      </w:r>
      <w:r w:rsidRPr="00860FCA">
        <w:rPr>
          <w:lang w:val="sr-Cyrl-RS"/>
        </w:rPr>
        <w:t xml:space="preserve"> </w:t>
      </w:r>
      <w:r w:rsidRPr="005D3565">
        <w:rPr>
          <w:rFonts w:ascii="Arial" w:eastAsia="Times New Roman" w:hAnsi="Arial" w:cs="Arial"/>
          <w:sz w:val="18"/>
          <w:szCs w:val="18"/>
          <w:lang w:val="bs-Latn-BA" w:bidi="gu-IN"/>
        </w:rPr>
        <w:t>U skladu s članovima 193-195. Poslovnika Kongresa predstavnika (donjeg doma parlamenta) poslaničke grupe mogu da podnesu ne-zakonodavni predlog (rezoluciju) za razmatranje i usvajanje. Veb adresa Poslovnika Kongresa predstavnika:</w:t>
      </w:r>
      <w:r>
        <w:rPr>
          <w:rFonts w:ascii="Arial" w:eastAsia="Times New Roman" w:hAnsi="Arial" w:cs="Arial"/>
          <w:sz w:val="18"/>
          <w:szCs w:val="18"/>
          <w:lang w:val="sr-Cyrl-RS" w:bidi="gu-IN"/>
        </w:rPr>
        <w:t xml:space="preserve"> </w:t>
      </w:r>
      <w:r w:rsidRPr="00C83A65">
        <w:rPr>
          <w:rFonts w:ascii="Arial" w:hAnsi="Arial" w:cs="Arial"/>
          <w:sz w:val="18"/>
          <w:szCs w:val="18"/>
          <w:lang w:val="sr-Cyrl-RS"/>
        </w:rPr>
        <w:t>http://www.congreso.es/portal/page/portal/Congreso/Congreso/Hist_Normas/Norm/standing_orders_02.pdf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65"/>
    <w:rsid w:val="005D00CA"/>
    <w:rsid w:val="005D3565"/>
    <w:rsid w:val="00A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65"/>
  </w:style>
  <w:style w:type="paragraph" w:styleId="Heading1">
    <w:name w:val="heading 1"/>
    <w:basedOn w:val="Normal"/>
    <w:next w:val="Normal"/>
    <w:link w:val="Heading1Char"/>
    <w:uiPriority w:val="9"/>
    <w:qFormat/>
    <w:rsid w:val="005D356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56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65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3565"/>
    <w:rPr>
      <w:rFonts w:ascii="Arial" w:eastAsiaTheme="majorEastAsia" w:hAnsi="Arial" w:cstheme="majorBidi"/>
      <w:b/>
      <w:bCs/>
      <w:i/>
      <w:sz w:val="20"/>
      <w:szCs w:val="26"/>
    </w:rPr>
  </w:style>
  <w:style w:type="table" w:styleId="TableGrid">
    <w:name w:val="Table Grid"/>
    <w:basedOn w:val="TableNormal"/>
    <w:uiPriority w:val="59"/>
    <w:rsid w:val="005D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3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5D356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D3565"/>
  </w:style>
  <w:style w:type="paragraph" w:customStyle="1" w:styleId="Default">
    <w:name w:val="Default"/>
    <w:rsid w:val="005D3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gu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5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5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565"/>
    <w:rPr>
      <w:vertAlign w:val="superscript"/>
    </w:rPr>
  </w:style>
  <w:style w:type="character" w:customStyle="1" w:styleId="atn">
    <w:name w:val="atn"/>
    <w:basedOn w:val="DefaultParagraphFont"/>
    <w:rsid w:val="005D3565"/>
  </w:style>
  <w:style w:type="character" w:customStyle="1" w:styleId="shorttext">
    <w:name w:val="short_text"/>
    <w:basedOn w:val="DefaultParagraphFont"/>
    <w:rsid w:val="005D3565"/>
  </w:style>
  <w:style w:type="paragraph" w:styleId="EndnoteText">
    <w:name w:val="endnote text"/>
    <w:basedOn w:val="Normal"/>
    <w:link w:val="EndnoteTextChar"/>
    <w:uiPriority w:val="99"/>
    <w:semiHidden/>
    <w:unhideWhenUsed/>
    <w:rsid w:val="005D35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5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565"/>
    <w:rPr>
      <w:vertAlign w:val="superscript"/>
    </w:rPr>
  </w:style>
  <w:style w:type="paragraph" w:styleId="NoSpacing">
    <w:name w:val="No Spacing"/>
    <w:link w:val="NoSpacingChar"/>
    <w:uiPriority w:val="1"/>
    <w:qFormat/>
    <w:rsid w:val="005D35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D3565"/>
    <w:rPr>
      <w:b/>
      <w:bCs/>
    </w:rPr>
  </w:style>
  <w:style w:type="character" w:customStyle="1" w:styleId="babcpposstyle">
    <w:name w:val="bab_cpposstyle"/>
    <w:basedOn w:val="DefaultParagraphFont"/>
    <w:rsid w:val="005D3565"/>
  </w:style>
  <w:style w:type="character" w:customStyle="1" w:styleId="NoSpacingChar">
    <w:name w:val="No Spacing Char"/>
    <w:basedOn w:val="DefaultParagraphFont"/>
    <w:link w:val="NoSpacing"/>
    <w:uiPriority w:val="1"/>
    <w:rsid w:val="005D3565"/>
  </w:style>
  <w:style w:type="paragraph" w:styleId="BalloonText">
    <w:name w:val="Balloon Text"/>
    <w:basedOn w:val="Normal"/>
    <w:link w:val="BalloonTextChar"/>
    <w:uiPriority w:val="99"/>
    <w:semiHidden/>
    <w:unhideWhenUsed/>
    <w:rsid w:val="005D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5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Normal"/>
    <w:rsid w:val="005D35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356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D3565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5D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65"/>
  </w:style>
  <w:style w:type="paragraph" w:styleId="Footer">
    <w:name w:val="footer"/>
    <w:basedOn w:val="Normal"/>
    <w:link w:val="FooterChar"/>
    <w:uiPriority w:val="99"/>
    <w:unhideWhenUsed/>
    <w:rsid w:val="005D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65"/>
  </w:style>
  <w:style w:type="paragraph" w:styleId="Heading1">
    <w:name w:val="heading 1"/>
    <w:basedOn w:val="Normal"/>
    <w:next w:val="Normal"/>
    <w:link w:val="Heading1Char"/>
    <w:uiPriority w:val="9"/>
    <w:qFormat/>
    <w:rsid w:val="005D356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56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65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3565"/>
    <w:rPr>
      <w:rFonts w:ascii="Arial" w:eastAsiaTheme="majorEastAsia" w:hAnsi="Arial" w:cstheme="majorBidi"/>
      <w:b/>
      <w:bCs/>
      <w:i/>
      <w:sz w:val="20"/>
      <w:szCs w:val="26"/>
    </w:rPr>
  </w:style>
  <w:style w:type="table" w:styleId="TableGrid">
    <w:name w:val="Table Grid"/>
    <w:basedOn w:val="TableNormal"/>
    <w:uiPriority w:val="59"/>
    <w:rsid w:val="005D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3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5D356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D3565"/>
  </w:style>
  <w:style w:type="paragraph" w:customStyle="1" w:styleId="Default">
    <w:name w:val="Default"/>
    <w:rsid w:val="005D3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gu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5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5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565"/>
    <w:rPr>
      <w:vertAlign w:val="superscript"/>
    </w:rPr>
  </w:style>
  <w:style w:type="character" w:customStyle="1" w:styleId="atn">
    <w:name w:val="atn"/>
    <w:basedOn w:val="DefaultParagraphFont"/>
    <w:rsid w:val="005D3565"/>
  </w:style>
  <w:style w:type="character" w:customStyle="1" w:styleId="shorttext">
    <w:name w:val="short_text"/>
    <w:basedOn w:val="DefaultParagraphFont"/>
    <w:rsid w:val="005D3565"/>
  </w:style>
  <w:style w:type="paragraph" w:styleId="EndnoteText">
    <w:name w:val="endnote text"/>
    <w:basedOn w:val="Normal"/>
    <w:link w:val="EndnoteTextChar"/>
    <w:uiPriority w:val="99"/>
    <w:semiHidden/>
    <w:unhideWhenUsed/>
    <w:rsid w:val="005D35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5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565"/>
    <w:rPr>
      <w:vertAlign w:val="superscript"/>
    </w:rPr>
  </w:style>
  <w:style w:type="paragraph" w:styleId="NoSpacing">
    <w:name w:val="No Spacing"/>
    <w:link w:val="NoSpacingChar"/>
    <w:uiPriority w:val="1"/>
    <w:qFormat/>
    <w:rsid w:val="005D35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D3565"/>
    <w:rPr>
      <w:b/>
      <w:bCs/>
    </w:rPr>
  </w:style>
  <w:style w:type="character" w:customStyle="1" w:styleId="babcpposstyle">
    <w:name w:val="bab_cpposstyle"/>
    <w:basedOn w:val="DefaultParagraphFont"/>
    <w:rsid w:val="005D3565"/>
  </w:style>
  <w:style w:type="character" w:customStyle="1" w:styleId="NoSpacingChar">
    <w:name w:val="No Spacing Char"/>
    <w:basedOn w:val="DefaultParagraphFont"/>
    <w:link w:val="NoSpacing"/>
    <w:uiPriority w:val="1"/>
    <w:rsid w:val="005D3565"/>
  </w:style>
  <w:style w:type="paragraph" w:styleId="BalloonText">
    <w:name w:val="Balloon Text"/>
    <w:basedOn w:val="Normal"/>
    <w:link w:val="BalloonTextChar"/>
    <w:uiPriority w:val="99"/>
    <w:semiHidden/>
    <w:unhideWhenUsed/>
    <w:rsid w:val="005D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5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Normal"/>
    <w:rsid w:val="005D35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356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D3565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5D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65"/>
  </w:style>
  <w:style w:type="paragraph" w:styleId="Footer">
    <w:name w:val="footer"/>
    <w:basedOn w:val="Normal"/>
    <w:link w:val="FooterChar"/>
    <w:uiPriority w:val="99"/>
    <w:unhideWhenUsed/>
    <w:rsid w:val="005D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hyperlink" Target="mailto:livia.jaroka@europarl.europa.eu" TargetMode="External"/><Relationship Id="rId18" Type="http://schemas.openxmlformats.org/officeDocument/2006/relationships/hyperlink" Target="mailto:menschenrechtsausschuss@bundestag.d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cp05@cdep.r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olketinget@ft.dk" TargetMode="External"/><Relationship Id="rId17" Type="http://schemas.openxmlformats.org/officeDocument/2006/relationships/hyperlink" Target="mailto:ilona.arczt@parlament.hu" TargetMode="External"/><Relationship Id="rId25" Type="http://schemas.openxmlformats.org/officeDocument/2006/relationships/hyperlink" Target="mailto:ruzica.djikic@sabor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jolanta.savickiene@lrs.lt" TargetMode="External"/><Relationship Id="rId20" Type="http://schemas.openxmlformats.org/officeDocument/2006/relationships/hyperlink" Target="mailto:Cic.rp@ar.parlamento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es@parliament.gr" TargetMode="External"/><Relationship Id="rId24" Type="http://schemas.openxmlformats.org/officeDocument/2006/relationships/hyperlink" Target="mailto:giel.wijgergangs@eerstekamer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.Naseniece@saeima.lv" TargetMode="External"/><Relationship Id="rId23" Type="http://schemas.openxmlformats.org/officeDocument/2006/relationships/hyperlink" Target="mailto:marjaana.kinnunen@eduskunta.f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mina.jahic@parlament.ba" TargetMode="External"/><Relationship Id="rId19" Type="http://schemas.openxmlformats.org/officeDocument/2006/relationships/hyperlink" Target="mailto:Monika.Wielichowska@sej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jera@parlament.al" TargetMode="External"/><Relationship Id="rId14" Type="http://schemas.openxmlformats.org/officeDocument/2006/relationships/hyperlink" Target="mailto:s.g@parliament.cy" TargetMode="External"/><Relationship Id="rId22" Type="http://schemas.openxmlformats.org/officeDocument/2006/relationships/hyperlink" Target="mailto:Rudolf.chmel@nrsr.sk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justice/discrimination/files/antidiscrimination_training_czechrepublic_en.pdf" TargetMode="External"/><Relationship Id="rId2" Type="http://schemas.openxmlformats.org/officeDocument/2006/relationships/hyperlink" Target="http://www.ciga-nos.pt" TargetMode="External"/><Relationship Id="rId1" Type="http://schemas.openxmlformats.org/officeDocument/2006/relationships/hyperlink" Target="http://www.acidi.gov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CC77-507A-4F3E-BC36-9A0D5324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1</cp:revision>
  <dcterms:created xsi:type="dcterms:W3CDTF">2013-12-18T09:15:00Z</dcterms:created>
  <dcterms:modified xsi:type="dcterms:W3CDTF">2013-12-18T09:24:00Z</dcterms:modified>
</cp:coreProperties>
</file>